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A5" w:rsidRPr="00C26B0F" w:rsidRDefault="006753A5" w:rsidP="00D9728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6753A5" w:rsidRPr="00C26B0F" w:rsidRDefault="006753A5" w:rsidP="006753A5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C26B0F">
        <w:rPr>
          <w:rFonts w:ascii="Arial" w:hAnsi="Arial" w:cs="Arial"/>
          <w:b/>
          <w:color w:val="0070C0"/>
          <w:sz w:val="22"/>
          <w:szCs w:val="22"/>
        </w:rPr>
        <w:t>DECRETO XX/2018, DE XX DE XXXX, DE MODIFICACIÓN DEL DECRETO SOBRE LA PARTICIPACIÓN VOLUNTARIA DE LA CIUDADANÍA EN EL SISTEMA VASCO DE ATENCIÓN DE EMERGENCIAS.</w:t>
      </w:r>
    </w:p>
    <w:p w:rsidR="006753A5" w:rsidRPr="00C26B0F" w:rsidRDefault="006753A5" w:rsidP="00D9728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753A5" w:rsidRPr="00C26B0F" w:rsidRDefault="006753A5" w:rsidP="00D9728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B2631D" w:rsidRPr="00C26B0F" w:rsidRDefault="00B2631D" w:rsidP="00B2631D">
      <w:pPr>
        <w:jc w:val="both"/>
        <w:rPr>
          <w:rFonts w:ascii="Arial" w:hAnsi="Arial" w:cs="Arial"/>
        </w:rPr>
      </w:pPr>
      <w:r w:rsidRPr="00C26B0F">
        <w:rPr>
          <w:rFonts w:ascii="Arial" w:hAnsi="Arial" w:cs="Arial"/>
        </w:rPr>
        <w:t xml:space="preserve">El Decreto </w:t>
      </w:r>
      <w:r w:rsidRPr="00C26B0F">
        <w:rPr>
          <w:rFonts w:ascii="Arial" w:hAnsi="Arial" w:cs="Arial"/>
          <w:iCs/>
        </w:rPr>
        <w:t xml:space="preserve">24/2010, de 19 de enero, sobre la participación voluntaria de la ciudadanía en el sistema vasco de atención de emergencias, desarrollaba el capítulo V de  la </w:t>
      </w:r>
      <w:r w:rsidRPr="00C26B0F">
        <w:rPr>
          <w:rFonts w:ascii="Arial" w:hAnsi="Arial" w:cs="Arial"/>
        </w:rPr>
        <w:t>Ley 1/1996, de 3 de abril, de Gestión de Emergencias.</w:t>
      </w:r>
    </w:p>
    <w:p w:rsidR="00B2631D" w:rsidRPr="00C26B0F" w:rsidRDefault="00F34B25" w:rsidP="00B2631D">
      <w:pPr>
        <w:jc w:val="both"/>
        <w:rPr>
          <w:rFonts w:ascii="Arial" w:hAnsi="Arial" w:cs="Arial"/>
        </w:rPr>
      </w:pPr>
      <w:r w:rsidRPr="00C26B0F">
        <w:rPr>
          <w:rFonts w:ascii="Arial" w:hAnsi="Arial" w:cs="Arial"/>
          <w:iCs/>
        </w:rPr>
        <w:t>La</w:t>
      </w:r>
      <w:r w:rsidR="00B2631D" w:rsidRPr="00C26B0F">
        <w:rPr>
          <w:rFonts w:ascii="Arial" w:hAnsi="Arial" w:cs="Arial"/>
          <w:iCs/>
        </w:rPr>
        <w:t xml:space="preserve"> citada ley se modificó en 2016 y después se procedió a aprobar el Decreto Legislativo 1/2017, de 27 de abril, por el que se aprueba el texto refundido de la Ley de Gestión de Emergencias. </w:t>
      </w:r>
      <w:r w:rsidRPr="00C26B0F">
        <w:rPr>
          <w:rFonts w:ascii="Arial" w:hAnsi="Arial" w:cs="Arial"/>
          <w:iCs/>
        </w:rPr>
        <w:t>Tales</w:t>
      </w:r>
      <w:r w:rsidR="00B2631D" w:rsidRPr="00C26B0F">
        <w:rPr>
          <w:rFonts w:ascii="Arial" w:hAnsi="Arial" w:cs="Arial"/>
          <w:iCs/>
        </w:rPr>
        <w:t xml:space="preserve"> modificaci</w:t>
      </w:r>
      <w:r w:rsidRPr="00C26B0F">
        <w:rPr>
          <w:rFonts w:ascii="Arial" w:hAnsi="Arial" w:cs="Arial"/>
          <w:iCs/>
        </w:rPr>
        <w:t>ones</w:t>
      </w:r>
      <w:r w:rsidR="00B2631D" w:rsidRPr="00C26B0F">
        <w:rPr>
          <w:rFonts w:ascii="Arial" w:hAnsi="Arial" w:cs="Arial"/>
          <w:iCs/>
        </w:rPr>
        <w:t xml:space="preserve"> legal</w:t>
      </w:r>
      <w:r w:rsidRPr="00C26B0F">
        <w:rPr>
          <w:rFonts w:ascii="Arial" w:hAnsi="Arial" w:cs="Arial"/>
          <w:iCs/>
        </w:rPr>
        <w:t>es</w:t>
      </w:r>
      <w:r w:rsidR="00B2631D" w:rsidRPr="00C26B0F">
        <w:rPr>
          <w:rFonts w:ascii="Arial" w:hAnsi="Arial" w:cs="Arial"/>
          <w:iCs/>
        </w:rPr>
        <w:t xml:space="preserve"> afect</w:t>
      </w:r>
      <w:r w:rsidRPr="00C26B0F">
        <w:rPr>
          <w:rFonts w:ascii="Arial" w:hAnsi="Arial" w:cs="Arial"/>
          <w:iCs/>
        </w:rPr>
        <w:t>aron</w:t>
      </w:r>
      <w:r w:rsidR="00B2631D" w:rsidRPr="00C26B0F">
        <w:rPr>
          <w:rFonts w:ascii="Arial" w:hAnsi="Arial" w:cs="Arial"/>
          <w:iCs/>
        </w:rPr>
        <w:t xml:space="preserve"> parcialmente a algunos aspectos del régimen del voluntariado de protección civil. Además  se ha modificado igualmente la normativa estatal sobre protección civil y la actual </w:t>
      </w:r>
      <w:r w:rsidR="00B2631D" w:rsidRPr="00C26B0F">
        <w:rPr>
          <w:rFonts w:ascii="Arial" w:hAnsi="Arial" w:cs="Arial"/>
        </w:rPr>
        <w:t xml:space="preserve">Ley estatal 17/2015, de 9 de julio, del Sistema Nacional de Protección Civil, contiene nuevas previsiones en materia de voluntariado de protección civil. </w:t>
      </w:r>
    </w:p>
    <w:p w:rsidR="008828B9" w:rsidRPr="00C26B0F" w:rsidRDefault="00B2631D" w:rsidP="00B2631D">
      <w:pPr>
        <w:jc w:val="both"/>
        <w:rPr>
          <w:rFonts w:ascii="Arial" w:hAnsi="Arial" w:cs="Arial"/>
          <w:iCs/>
        </w:rPr>
      </w:pPr>
      <w:r w:rsidRPr="00C26B0F">
        <w:rPr>
          <w:rFonts w:ascii="Arial" w:hAnsi="Arial" w:cs="Arial"/>
        </w:rPr>
        <w:t xml:space="preserve">De todo ello </w:t>
      </w:r>
      <w:r w:rsidRPr="00C26B0F">
        <w:rPr>
          <w:rFonts w:ascii="Arial" w:hAnsi="Arial" w:cs="Arial"/>
          <w:iCs/>
        </w:rPr>
        <w:t xml:space="preserve">deriva la necesidad de adaptar el </w:t>
      </w:r>
      <w:r w:rsidRPr="00C26B0F">
        <w:rPr>
          <w:rFonts w:ascii="Arial" w:hAnsi="Arial" w:cs="Arial"/>
        </w:rPr>
        <w:t xml:space="preserve">Decreto </w:t>
      </w:r>
      <w:r w:rsidRPr="00C26B0F">
        <w:rPr>
          <w:rFonts w:ascii="Arial" w:hAnsi="Arial" w:cs="Arial"/>
          <w:iCs/>
        </w:rPr>
        <w:t>24/2010 a la nueva regulación legal</w:t>
      </w:r>
      <w:r w:rsidR="008828B9" w:rsidRPr="00C26B0F">
        <w:rPr>
          <w:rFonts w:ascii="Arial" w:hAnsi="Arial" w:cs="Arial"/>
          <w:iCs/>
        </w:rPr>
        <w:t>.</w:t>
      </w:r>
    </w:p>
    <w:p w:rsidR="00B2631D" w:rsidRPr="00C26B0F" w:rsidRDefault="008828B9" w:rsidP="008828B9">
      <w:pPr>
        <w:jc w:val="both"/>
        <w:rPr>
          <w:rFonts w:ascii="Arial" w:hAnsi="Arial" w:cs="Arial"/>
        </w:rPr>
      </w:pPr>
      <w:r w:rsidRPr="00C26B0F">
        <w:rPr>
          <w:rFonts w:ascii="Arial" w:hAnsi="Arial" w:cs="Arial"/>
          <w:iCs/>
        </w:rPr>
        <w:t xml:space="preserve">Ello supone introducir el </w:t>
      </w:r>
      <w:r w:rsidR="00B2631D" w:rsidRPr="00C26B0F">
        <w:rPr>
          <w:rFonts w:ascii="Arial" w:hAnsi="Arial" w:cs="Arial"/>
          <w:iCs/>
        </w:rPr>
        <w:t xml:space="preserve">concepto de redes de apoyo </w:t>
      </w:r>
      <w:r w:rsidR="00B2631D" w:rsidRPr="00C26B0F">
        <w:rPr>
          <w:rFonts w:ascii="Arial" w:hAnsi="Arial" w:cs="Arial"/>
        </w:rPr>
        <w:t>y participación ciudadana</w:t>
      </w:r>
      <w:r w:rsidRPr="00C26B0F">
        <w:rPr>
          <w:rFonts w:ascii="Arial" w:hAnsi="Arial" w:cs="Arial"/>
        </w:rPr>
        <w:t xml:space="preserve"> al sistema vasco de atención a emergencias y protección civil</w:t>
      </w:r>
      <w:r w:rsidR="00B2631D" w:rsidRPr="00C26B0F">
        <w:rPr>
          <w:rFonts w:ascii="Arial" w:hAnsi="Arial" w:cs="Arial"/>
        </w:rPr>
        <w:t>, red que conforman el conjunto de organizaciones del voluntariado y entidades colaboradores convenidas inscritas en el registro.</w:t>
      </w:r>
    </w:p>
    <w:p w:rsidR="00C26B0F" w:rsidRPr="00C26B0F" w:rsidRDefault="00C26B0F" w:rsidP="00C26B0F">
      <w:pPr>
        <w:pStyle w:val="bopvdetalle"/>
        <w:shd w:val="clear" w:color="auto" w:fill="FFFFFF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26B0F">
        <w:rPr>
          <w:rFonts w:ascii="Arial" w:hAnsi="Arial" w:cs="Arial"/>
          <w:color w:val="000000"/>
          <w:sz w:val="22"/>
          <w:szCs w:val="22"/>
        </w:rPr>
        <w:t xml:space="preserve">El conjunto de las organizaciones de voluntariado constituye una red de apoyo al sistema vasco de atención de emergencias y protección civil. Tal red está constituida por una parte por las organizaciones locales del voluntariado y, por otra, por aquellas entidades que tienen entre sus fines el apoyo a la protección civil y que por tal razón y atendiendo a la complementariedad que pueden suponer para reforzar el sistema de atención a emergencias y protección civil pueden suponer en áreas o especialidades en las que es preciso un refuerzo ciudadano, la Administración General de la Comunidad Autónoma decide convenir con tales entidades para que de modo altruista y desinteresado ofrezcan tal apoyo. </w:t>
      </w: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26B0F">
        <w:rPr>
          <w:rFonts w:ascii="Arial" w:hAnsi="Arial" w:cs="Arial"/>
          <w:color w:val="000000"/>
          <w:sz w:val="22"/>
          <w:szCs w:val="22"/>
        </w:rPr>
        <w:t xml:space="preserve">Se sustituye el capítulo dedicado a los bomberos y bomberas voluntarios por una disposición asistemática que remite su régimen a lo que dispongan los reglamentos de cada servicio. Ya anteriormente la regulación reglamentaria se limitaba a reiterar lo dispuesto en la ley y remitirse a los reglamentos de cada servicio, desligándolo del resto de la regulación del Decreto. Por tal razón se opta por excluir de la regulación del articulado a tal figura y contenerla en una disposición adicional, lo cual concuerda con lo que expresa el </w:t>
      </w:r>
      <w:r w:rsidRPr="00C26B0F">
        <w:rPr>
          <w:rFonts w:ascii="Arial" w:hAnsi="Arial" w:cs="Arial"/>
          <w:sz w:val="22"/>
          <w:szCs w:val="22"/>
        </w:rPr>
        <w:t>artículo 49 del  Decreto Legislativo 1/2017, de 27 de abril, por el que se aprueba el texto refundido de la Ley de Gestión de Emergencias, que contiene una remisión en bloque a la normativa de los servicios de bomberos.</w:t>
      </w: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26B0F" w:rsidRPr="00C26B0F" w:rsidRDefault="00C26B0F" w:rsidP="00C26B0F">
      <w:pPr>
        <w:jc w:val="both"/>
        <w:rPr>
          <w:rFonts w:ascii="Arial" w:hAnsi="Arial" w:cs="Arial"/>
          <w:iCs/>
        </w:rPr>
      </w:pPr>
      <w:r w:rsidRPr="00C26B0F">
        <w:rPr>
          <w:rFonts w:ascii="Arial" w:hAnsi="Arial" w:cs="Arial"/>
        </w:rPr>
        <w:t>Por otra parte se adapta el reglamento a lo dispuesto en la ley respecto a las medidas para para compatibilizar el deber del voluntario con su vida laboral y desarrollo profesional; se corrigen las remisiones legales que efectúa el Decreto a normas ya derogadas o modificadas y se adapta a</w:t>
      </w:r>
      <w:r w:rsidRPr="00C26B0F">
        <w:rPr>
          <w:rFonts w:ascii="Arial" w:hAnsi="Arial" w:cs="Arial"/>
          <w:iCs/>
        </w:rPr>
        <w:t xml:space="preserve"> la nueva regulación del procedimiento administrativo común y a las exigencias de la administración electrónica en relación al registro de entidades y organizaciones del voluntariado de protección civil.</w:t>
      </w: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26B0F">
        <w:rPr>
          <w:rFonts w:ascii="Arial" w:hAnsi="Arial" w:cs="Arial"/>
          <w:sz w:val="22"/>
          <w:szCs w:val="22"/>
        </w:rPr>
        <w:t>Respecto a los documentos personales o acreditaciones que expide el Gobierno Vasco para el personal voluntario de las organizaciones locales se elimina la necesidad de renovación del documento cada tres años por resultar innecesaria.</w:t>
      </w: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26B0F" w:rsidRPr="00C26B0F" w:rsidRDefault="00C26B0F" w:rsidP="00C26B0F">
      <w:pPr>
        <w:jc w:val="both"/>
        <w:rPr>
          <w:rFonts w:ascii="Arial" w:hAnsi="Arial" w:cs="Arial"/>
        </w:rPr>
      </w:pPr>
      <w:r w:rsidRPr="00C26B0F">
        <w:rPr>
          <w:rFonts w:ascii="Arial" w:hAnsi="Arial" w:cs="Arial"/>
        </w:rPr>
        <w:t>Igualmente implica regular la formación o competencias curriculares precisas para obtener la acreditación como voluntario de protección civil y regular la forma de acreditación de tales competencias curriculares, así como los planes de formación de la Academia Vasca de Policía y Emergencias.</w:t>
      </w: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26B0F">
        <w:rPr>
          <w:rFonts w:ascii="Arial" w:hAnsi="Arial" w:cs="Arial"/>
          <w:color w:val="000000"/>
          <w:sz w:val="22"/>
          <w:szCs w:val="22"/>
        </w:rPr>
        <w:t xml:space="preserve">Las competencias curriculares para participar como voluntario en actividades preventivas y de intervención en emergencias se regulan atendiendo a las destrezas básicas que deben disponerse para formar parte de la red de apoyo a los servicios profesionales de la protección civil. </w:t>
      </w: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26B0F">
        <w:rPr>
          <w:rFonts w:ascii="Arial" w:hAnsi="Arial" w:cs="Arial"/>
          <w:color w:val="000000"/>
          <w:sz w:val="22"/>
          <w:szCs w:val="22"/>
        </w:rPr>
        <w:t>Tales competencias o destrezas pueden venir matizadas en el caso de entidades colaboradores de la protección civil cuando se trate de una colaboración muy específica o especializada que no requiere disponer del conjunto de tales destrezas o por el contrario requiere de otras no relacionadas entre las competencias generales. En tales casos los convenios que regulan la integración de estas entidades colaboradores en el sistema de atención a emergencias pueden establecer que competencias curriculares resultan adecuadas y cómo acreditarlas.</w:t>
      </w: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26B0F">
        <w:rPr>
          <w:rFonts w:ascii="Arial" w:hAnsi="Arial" w:cs="Arial"/>
          <w:color w:val="000000"/>
          <w:sz w:val="22"/>
          <w:szCs w:val="22"/>
        </w:rPr>
        <w:t>La acreditación de las competencias curriculares puede realizarse mediante la superación de cursos de formación organizados y homologados por la Academia Vasca de Policía y Emergencias; títulos académicos o certificados profesionales que las acreditan per se; o haber participado como profesional en servicios esenciales del sistema de atención a emergencias y protección civil. Se exime de acreditar tales competencias curriculares a quienes ya con anterioridad a la entrada en vigor de esta norma venían ejerciendo como voluntarios de pleno derecho en tales organizaciones.</w:t>
      </w: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26B0F" w:rsidRPr="00C26B0F" w:rsidRDefault="00C26B0F" w:rsidP="00C26B0F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26B0F">
        <w:rPr>
          <w:rFonts w:ascii="Arial" w:hAnsi="Arial" w:cs="Arial"/>
          <w:color w:val="000000"/>
          <w:sz w:val="22"/>
          <w:szCs w:val="22"/>
        </w:rPr>
        <w:t>Por último, se exige la tramitación electrónica para la inscripción en el registro de organizaciones del voluntariado.</w:t>
      </w:r>
    </w:p>
    <w:p w:rsidR="00C26B0F" w:rsidRPr="00C26B0F" w:rsidRDefault="00C26B0F" w:rsidP="008828B9">
      <w:pPr>
        <w:jc w:val="both"/>
        <w:rPr>
          <w:rFonts w:ascii="Arial" w:hAnsi="Arial" w:cs="Arial"/>
        </w:rPr>
      </w:pPr>
    </w:p>
    <w:p w:rsidR="00B2631D" w:rsidRPr="00C26B0F" w:rsidRDefault="00B2631D" w:rsidP="00B2631D">
      <w:pPr>
        <w:pStyle w:val="NormalaWeb"/>
        <w:spacing w:after="198" w:line="276" w:lineRule="auto"/>
        <w:jc w:val="both"/>
        <w:rPr>
          <w:rFonts w:ascii="Arial" w:hAnsi="Arial" w:cs="Arial"/>
          <w:sz w:val="22"/>
          <w:szCs w:val="22"/>
        </w:rPr>
      </w:pPr>
      <w:r w:rsidRPr="00C26B0F">
        <w:rPr>
          <w:rFonts w:ascii="Arial" w:hAnsi="Arial" w:cs="Arial"/>
          <w:sz w:val="22"/>
          <w:szCs w:val="22"/>
        </w:rPr>
        <w:t>En su virtud, a propuesta de la Consejera de Seguridad, de acuerdo con la Comisión Jurídica Asesora de Euskadi, y previa deliberación y aprobación del Consejo de Gobierno en su sesión celebrada el día xx de xxxxx de 2018,</w:t>
      </w:r>
    </w:p>
    <w:p w:rsidR="00B2631D" w:rsidRPr="00C26B0F" w:rsidRDefault="00B2631D" w:rsidP="00B2631D">
      <w:pPr>
        <w:jc w:val="both"/>
        <w:rPr>
          <w:rFonts w:ascii="Arial" w:hAnsi="Arial" w:cs="Arial"/>
          <w:b/>
        </w:rPr>
      </w:pPr>
    </w:p>
    <w:p w:rsidR="00B2631D" w:rsidRPr="008828B9" w:rsidRDefault="00B2631D" w:rsidP="00B2631D">
      <w:pPr>
        <w:jc w:val="center"/>
        <w:rPr>
          <w:rFonts w:ascii="Arial" w:hAnsi="Arial" w:cs="Arial"/>
          <w:b/>
        </w:rPr>
      </w:pPr>
      <w:r w:rsidRPr="008828B9">
        <w:rPr>
          <w:rFonts w:ascii="Arial" w:hAnsi="Arial" w:cs="Arial"/>
          <w:b/>
        </w:rPr>
        <w:t>DISPONGO:</w:t>
      </w:r>
    </w:p>
    <w:p w:rsidR="00B2631D" w:rsidRPr="008828B9" w:rsidRDefault="00B2631D" w:rsidP="00B2631D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B2631D" w:rsidRPr="008828B9" w:rsidRDefault="00B2631D" w:rsidP="00B2631D">
      <w:pPr>
        <w:pStyle w:val="Normala1"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8828B9">
        <w:rPr>
          <w:rFonts w:ascii="Arial" w:hAnsi="Arial" w:cs="Arial"/>
          <w:sz w:val="22"/>
          <w:szCs w:val="22"/>
        </w:rPr>
        <w:t>Artículo Único</w:t>
      </w:r>
      <w:r w:rsidR="00AA590D" w:rsidRPr="008828B9">
        <w:rPr>
          <w:rFonts w:ascii="Arial" w:hAnsi="Arial" w:cs="Arial"/>
          <w:sz w:val="22"/>
          <w:szCs w:val="22"/>
        </w:rPr>
        <w:t>. –</w:t>
      </w:r>
      <w:r w:rsidRPr="008828B9">
        <w:rPr>
          <w:rFonts w:ascii="Arial" w:hAnsi="Arial" w:cs="Arial"/>
          <w:sz w:val="22"/>
          <w:szCs w:val="22"/>
        </w:rPr>
        <w:t xml:space="preserve"> Se modifican los siguientes preceptos del Decreto </w:t>
      </w:r>
      <w:r w:rsidR="00583EAC" w:rsidRPr="00583EAC">
        <w:rPr>
          <w:rFonts w:ascii="Arial" w:hAnsi="Arial" w:cs="Arial"/>
          <w:sz w:val="22"/>
          <w:szCs w:val="22"/>
        </w:rPr>
        <w:t>24/2010, de 19 de enero, sobre la participación voluntaria de la ciudadanía en el sistema v</w:t>
      </w:r>
      <w:r w:rsidR="00583EAC">
        <w:rPr>
          <w:rFonts w:ascii="Arial" w:hAnsi="Arial" w:cs="Arial"/>
          <w:sz w:val="22"/>
          <w:szCs w:val="22"/>
        </w:rPr>
        <w:t>asco de atención de emergencias</w:t>
      </w:r>
      <w:r w:rsidRPr="008828B9">
        <w:rPr>
          <w:rFonts w:ascii="Arial" w:hAnsi="Arial" w:cs="Arial"/>
          <w:sz w:val="22"/>
          <w:szCs w:val="22"/>
        </w:rPr>
        <w:t>:</w:t>
      </w:r>
    </w:p>
    <w:p w:rsidR="00D97284" w:rsidRPr="008828B9" w:rsidRDefault="00D97284" w:rsidP="00B2631D">
      <w:pPr>
        <w:pStyle w:val="Normala1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B2631D" w:rsidRPr="008828B9" w:rsidRDefault="00B2631D" w:rsidP="00B2631D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>Se modifica el párrafo 1</w:t>
      </w:r>
      <w:r w:rsidR="006F5E0D" w:rsidRPr="008828B9">
        <w:rPr>
          <w:rFonts w:ascii="Arial" w:eastAsia="Calibri" w:hAnsi="Arial" w:cs="Arial"/>
          <w:sz w:val="22"/>
          <w:szCs w:val="22"/>
        </w:rPr>
        <w:t>º</w:t>
      </w:r>
      <w:r w:rsidRPr="008828B9">
        <w:rPr>
          <w:rFonts w:ascii="Arial" w:eastAsia="Calibri" w:hAnsi="Arial" w:cs="Arial"/>
          <w:sz w:val="22"/>
          <w:szCs w:val="22"/>
        </w:rPr>
        <w:t xml:space="preserve"> del artículo 1, que pasa a tener la siguiente redacción:</w:t>
      </w:r>
    </w:p>
    <w:p w:rsidR="00B2631D" w:rsidRPr="008828B9" w:rsidRDefault="00B2631D" w:rsidP="00D9728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B2631D" w:rsidRPr="00577F4C" w:rsidRDefault="00B2631D" w:rsidP="00B2631D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lastRenderedPageBreak/>
        <w:t xml:space="preserve">“1.- Es objeto de este decreto regular, promover y fomentar la participación voluntaria de los ciudadanos y las ciudadanas en organizaciones colaboradoras con el </w:t>
      </w:r>
      <w:r w:rsidR="00D97284" w:rsidRPr="00577F4C">
        <w:rPr>
          <w:rFonts w:ascii="Arial" w:hAnsi="Arial" w:cs="Arial"/>
          <w:i/>
          <w:sz w:val="20"/>
          <w:szCs w:val="22"/>
        </w:rPr>
        <w:t>Sistema Vasco de Atención de Emergencias y Protección Civil,</w:t>
      </w:r>
      <w:r w:rsidRPr="00577F4C">
        <w:rPr>
          <w:rFonts w:ascii="Arial" w:hAnsi="Arial" w:cs="Arial"/>
          <w:i/>
          <w:sz w:val="20"/>
          <w:szCs w:val="22"/>
        </w:rPr>
        <w:t xml:space="preserve"> en desarrollo de lo dispuesto </w:t>
      </w:r>
      <w:r w:rsidR="003575AA" w:rsidRPr="00577F4C">
        <w:rPr>
          <w:rFonts w:ascii="Arial" w:hAnsi="Arial" w:cs="Arial"/>
          <w:i/>
          <w:sz w:val="20"/>
          <w:szCs w:val="22"/>
        </w:rPr>
        <w:t xml:space="preserve">en el </w:t>
      </w:r>
      <w:r w:rsidR="00D97284" w:rsidRPr="00577F4C">
        <w:rPr>
          <w:rFonts w:ascii="Arial" w:hAnsi="Arial" w:cs="Arial"/>
          <w:i/>
          <w:sz w:val="20"/>
          <w:szCs w:val="22"/>
        </w:rPr>
        <w:t xml:space="preserve">Decreto Legislativo </w:t>
      </w:r>
      <w:r w:rsidR="00AA590D" w:rsidRPr="00577F4C">
        <w:rPr>
          <w:rFonts w:ascii="Arial" w:hAnsi="Arial" w:cs="Arial"/>
          <w:i/>
          <w:sz w:val="20"/>
          <w:szCs w:val="22"/>
        </w:rPr>
        <w:t>1/2017, de 27 de abril, por el que se aprueba el texto refundido de la Ley de Gestión de Emergencias.</w:t>
      </w:r>
      <w:r w:rsidRPr="00577F4C">
        <w:rPr>
          <w:rFonts w:ascii="Arial" w:hAnsi="Arial" w:cs="Arial"/>
          <w:i/>
          <w:sz w:val="20"/>
          <w:szCs w:val="22"/>
        </w:rPr>
        <w:t>”</w:t>
      </w:r>
    </w:p>
    <w:p w:rsidR="00B2631D" w:rsidRPr="008828B9" w:rsidRDefault="00B2631D" w:rsidP="00D9728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43824" w:rsidRPr="008828B9" w:rsidRDefault="00743824" w:rsidP="00D9728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43824" w:rsidRPr="008828B9" w:rsidRDefault="00743824" w:rsidP="00743824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>Se modifica el artículo 2, que pasa a tener la siguiente redacción:</w:t>
      </w:r>
    </w:p>
    <w:p w:rsidR="00743824" w:rsidRPr="00577F4C" w:rsidRDefault="00743824" w:rsidP="00743824">
      <w:pPr>
        <w:pStyle w:val="bopvdetalle"/>
        <w:shd w:val="clear" w:color="auto" w:fill="FFFFFF"/>
        <w:spacing w:after="0"/>
        <w:ind w:left="708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577F4C">
        <w:rPr>
          <w:rFonts w:ascii="Arial" w:hAnsi="Arial" w:cs="Arial"/>
          <w:i/>
          <w:color w:val="000000"/>
          <w:sz w:val="20"/>
          <w:szCs w:val="22"/>
        </w:rPr>
        <w:t>“Artículo 2.- Red de apoyo y participación ciudadana.</w:t>
      </w:r>
    </w:p>
    <w:p w:rsidR="00743824" w:rsidRPr="00577F4C" w:rsidRDefault="00743824" w:rsidP="00743824">
      <w:pPr>
        <w:pStyle w:val="bopvdetalle"/>
        <w:shd w:val="clear" w:color="auto" w:fill="FFFFFF"/>
        <w:spacing w:after="0"/>
        <w:ind w:left="708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577F4C">
        <w:rPr>
          <w:rFonts w:ascii="Arial" w:hAnsi="Arial" w:cs="Arial"/>
          <w:i/>
          <w:color w:val="000000"/>
          <w:sz w:val="20"/>
          <w:szCs w:val="22"/>
        </w:rPr>
        <w:t xml:space="preserve">1.- Conforman la red de apoyo y participación ciudadana del </w:t>
      </w:r>
      <w:r w:rsidRPr="00577F4C">
        <w:rPr>
          <w:rFonts w:ascii="Arial" w:hAnsi="Arial" w:cs="Arial"/>
          <w:i/>
          <w:color w:val="333333"/>
          <w:sz w:val="20"/>
          <w:szCs w:val="22"/>
        </w:rPr>
        <w:t xml:space="preserve">Sistema Vasco de Atención de Emergencias y Protección Civil las siguientes </w:t>
      </w:r>
      <w:r w:rsidRPr="00577F4C">
        <w:rPr>
          <w:rFonts w:ascii="Arial" w:hAnsi="Arial" w:cs="Arial"/>
          <w:i/>
          <w:color w:val="000000"/>
          <w:sz w:val="20"/>
          <w:szCs w:val="22"/>
        </w:rPr>
        <w:t>organizaciones de voluntariado de interés para la protección civil:</w:t>
      </w:r>
    </w:p>
    <w:p w:rsidR="00743824" w:rsidRPr="00577F4C" w:rsidRDefault="00743824" w:rsidP="00743824">
      <w:pPr>
        <w:pStyle w:val="parrafo2"/>
        <w:shd w:val="clear" w:color="auto" w:fill="FFFFFF"/>
        <w:spacing w:before="360" w:beforeAutospacing="0" w:after="180" w:afterAutospacing="0"/>
        <w:ind w:left="708"/>
        <w:jc w:val="both"/>
        <w:rPr>
          <w:rFonts w:ascii="Arial" w:hAnsi="Arial" w:cs="Arial"/>
          <w:i/>
          <w:color w:val="333333"/>
          <w:sz w:val="20"/>
          <w:szCs w:val="22"/>
        </w:rPr>
      </w:pPr>
      <w:r w:rsidRPr="00577F4C">
        <w:rPr>
          <w:rFonts w:ascii="Arial" w:hAnsi="Arial" w:cs="Arial"/>
          <w:i/>
          <w:color w:val="333333"/>
          <w:sz w:val="20"/>
          <w:szCs w:val="22"/>
        </w:rPr>
        <w:t>a) Las organizaciones locales de voluntarios y voluntarias de protección civil de Euskadi asociadas a la estructura municipal de protección civil.</w:t>
      </w:r>
    </w:p>
    <w:p w:rsidR="00743824" w:rsidRPr="00577F4C" w:rsidRDefault="00743824" w:rsidP="00743824">
      <w:pPr>
        <w:pStyle w:val="parrafo"/>
        <w:shd w:val="clear" w:color="auto" w:fill="FFFFFF"/>
        <w:spacing w:before="180" w:beforeAutospacing="0" w:after="180" w:afterAutospacing="0"/>
        <w:ind w:left="708"/>
        <w:jc w:val="both"/>
        <w:rPr>
          <w:rFonts w:ascii="Arial" w:hAnsi="Arial" w:cs="Arial"/>
          <w:i/>
          <w:color w:val="333333"/>
          <w:sz w:val="20"/>
          <w:szCs w:val="22"/>
        </w:rPr>
      </w:pPr>
      <w:r w:rsidRPr="00577F4C">
        <w:rPr>
          <w:rFonts w:ascii="Arial" w:hAnsi="Arial" w:cs="Arial"/>
          <w:i/>
          <w:color w:val="333333"/>
          <w:sz w:val="20"/>
          <w:szCs w:val="22"/>
        </w:rPr>
        <w:t>b) Las entidades colaboradoras de la protección civil de Euskadi convenidas con el Gobierno Vasco a las que se refiere el capítulo xx.</w:t>
      </w:r>
    </w:p>
    <w:p w:rsidR="00743824" w:rsidRPr="00577F4C" w:rsidRDefault="00743824" w:rsidP="00743824">
      <w:pPr>
        <w:pStyle w:val="parrafo"/>
        <w:shd w:val="clear" w:color="auto" w:fill="FFFFFF"/>
        <w:spacing w:before="180" w:beforeAutospacing="0" w:after="180" w:afterAutospacing="0"/>
        <w:ind w:left="708"/>
        <w:jc w:val="both"/>
        <w:rPr>
          <w:rFonts w:ascii="Arial" w:hAnsi="Arial" w:cs="Arial"/>
          <w:i/>
          <w:color w:val="333333"/>
          <w:sz w:val="20"/>
          <w:szCs w:val="22"/>
        </w:rPr>
      </w:pPr>
      <w:r w:rsidRPr="00577F4C">
        <w:rPr>
          <w:rFonts w:ascii="Arial" w:hAnsi="Arial" w:cs="Arial"/>
          <w:i/>
          <w:color w:val="333333"/>
          <w:sz w:val="20"/>
          <w:szCs w:val="22"/>
        </w:rPr>
        <w:t>2.- Las organizaciones y entidades a que se refieren los párrafos anteriores serán inscritas en el registro constituido al efecto en el órgano autonómico de protección civil y emergencias, como condición necesaria para la actuación dentro de la red que conforma el Sistema Vasco de Atención de Emergencias y Protección Civil bajo la dependencia que en cada caso corresponda.”</w:t>
      </w:r>
    </w:p>
    <w:p w:rsidR="00CC7902" w:rsidRPr="008828B9" w:rsidRDefault="00CC7902" w:rsidP="00D9728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C7902" w:rsidRPr="008828B9" w:rsidRDefault="00CC7902" w:rsidP="00D9728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F5E0D" w:rsidRPr="008828B9" w:rsidRDefault="006F5E0D" w:rsidP="006F5E0D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>Se modifica el párrafo 1º del artículo 3, que pasa a tener la siguiente redacción:</w:t>
      </w:r>
    </w:p>
    <w:p w:rsidR="006753A5" w:rsidRPr="00577F4C" w:rsidRDefault="006F5E0D" w:rsidP="006F5E0D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sz w:val="20"/>
          <w:szCs w:val="22"/>
        </w:rPr>
      </w:pPr>
      <w:r w:rsidRPr="00577F4C">
        <w:rPr>
          <w:rFonts w:ascii="Arial" w:hAnsi="Arial" w:cs="Arial"/>
          <w:sz w:val="20"/>
          <w:szCs w:val="22"/>
        </w:rPr>
        <w:t>“</w:t>
      </w:r>
      <w:r w:rsidR="006753A5" w:rsidRPr="00577F4C">
        <w:rPr>
          <w:rFonts w:ascii="Arial" w:hAnsi="Arial" w:cs="Arial"/>
          <w:sz w:val="20"/>
          <w:szCs w:val="22"/>
        </w:rPr>
        <w:t xml:space="preserve">1.- De conformidad con lo dispuesto </w:t>
      </w:r>
      <w:r w:rsidR="00AA590D" w:rsidRPr="00577F4C">
        <w:rPr>
          <w:rFonts w:ascii="Arial" w:hAnsi="Arial" w:cs="Arial"/>
          <w:sz w:val="20"/>
          <w:szCs w:val="22"/>
        </w:rPr>
        <w:t>en el artículo 64</w:t>
      </w:r>
      <w:r w:rsidR="006753A5" w:rsidRPr="00577F4C">
        <w:rPr>
          <w:rFonts w:ascii="Arial" w:hAnsi="Arial" w:cs="Arial"/>
          <w:sz w:val="20"/>
          <w:szCs w:val="22"/>
        </w:rPr>
        <w:t xml:space="preserve"> de</w:t>
      </w:r>
      <w:r w:rsidR="00AA590D" w:rsidRPr="00577F4C">
        <w:rPr>
          <w:rFonts w:ascii="Arial" w:hAnsi="Arial" w:cs="Arial"/>
          <w:sz w:val="20"/>
          <w:szCs w:val="22"/>
        </w:rPr>
        <w:t>l</w:t>
      </w:r>
      <w:r w:rsidR="006753A5" w:rsidRPr="00577F4C">
        <w:rPr>
          <w:rFonts w:ascii="Arial" w:hAnsi="Arial" w:cs="Arial"/>
          <w:sz w:val="20"/>
          <w:szCs w:val="22"/>
        </w:rPr>
        <w:t xml:space="preserve"> </w:t>
      </w:r>
      <w:r w:rsidR="00D97284" w:rsidRPr="00577F4C">
        <w:rPr>
          <w:rFonts w:ascii="Arial" w:hAnsi="Arial" w:cs="Arial"/>
          <w:sz w:val="20"/>
          <w:szCs w:val="22"/>
        </w:rPr>
        <w:t>Decreto Legislativo</w:t>
      </w:r>
      <w:r w:rsidR="00AA590D" w:rsidRPr="00577F4C">
        <w:rPr>
          <w:rFonts w:ascii="Arial" w:hAnsi="Arial" w:cs="Arial"/>
          <w:sz w:val="20"/>
          <w:szCs w:val="22"/>
        </w:rPr>
        <w:t xml:space="preserve"> 1/2017, de 27 de abril, por el que se aprueba el texto refundido de la Ley de Gestión de Emergencias</w:t>
      </w:r>
      <w:r w:rsidR="00577F4C" w:rsidRPr="00577F4C">
        <w:rPr>
          <w:rFonts w:ascii="Arial" w:hAnsi="Arial" w:cs="Arial"/>
          <w:sz w:val="20"/>
          <w:szCs w:val="22"/>
        </w:rPr>
        <w:t xml:space="preserve">, </w:t>
      </w:r>
      <w:r w:rsidR="006753A5" w:rsidRPr="00577F4C">
        <w:rPr>
          <w:rFonts w:ascii="Arial" w:hAnsi="Arial" w:cs="Arial"/>
          <w:sz w:val="20"/>
          <w:szCs w:val="22"/>
        </w:rPr>
        <w:t>la actuación del voluntariado en caso de accidentes, catástrofes o calamidades públicas se desarrollará bajo la dependencia funcional de la autoridad correspondiente y como regla general se constreñirá a servir de refuerzo o colaboración y, en su caso, de suplencia subsidiaria de los servicios públicos integrados por profesionales o funcionariado.</w:t>
      </w:r>
    </w:p>
    <w:p w:rsidR="006753A5" w:rsidRPr="008828B9" w:rsidRDefault="006753A5" w:rsidP="00D9728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F5E0D" w:rsidRPr="008828B9" w:rsidRDefault="006F5E0D" w:rsidP="006F5E0D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>Se modifica el párrafo 1º del artículo 4, que pasa a tener la siguiente redacción:</w:t>
      </w:r>
    </w:p>
    <w:p w:rsidR="006753A5" w:rsidRPr="00577F4C" w:rsidRDefault="006F5E0D" w:rsidP="006F5E0D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>“</w:t>
      </w:r>
      <w:r w:rsidR="006753A5" w:rsidRPr="00577F4C">
        <w:rPr>
          <w:rFonts w:ascii="Arial" w:hAnsi="Arial" w:cs="Arial"/>
          <w:i/>
          <w:sz w:val="20"/>
          <w:szCs w:val="22"/>
        </w:rPr>
        <w:t xml:space="preserve">1.- Las personas voluntarias tendrán los derechos y deberes contenidos </w:t>
      </w:r>
      <w:r w:rsidR="00AA590D" w:rsidRPr="00577F4C">
        <w:rPr>
          <w:rFonts w:ascii="Arial" w:hAnsi="Arial" w:cs="Arial"/>
          <w:i/>
          <w:sz w:val="20"/>
          <w:szCs w:val="22"/>
        </w:rPr>
        <w:t xml:space="preserve">en el </w:t>
      </w:r>
      <w:r w:rsidR="00B40A71" w:rsidRPr="00577F4C">
        <w:rPr>
          <w:rFonts w:ascii="Arial" w:hAnsi="Arial" w:cs="Arial"/>
          <w:i/>
          <w:sz w:val="20"/>
          <w:szCs w:val="22"/>
        </w:rPr>
        <w:t>Capítulo II</w:t>
      </w:r>
      <w:r w:rsidR="00AA590D" w:rsidRPr="00577F4C">
        <w:rPr>
          <w:rFonts w:ascii="Arial" w:hAnsi="Arial" w:cs="Arial"/>
          <w:i/>
          <w:sz w:val="20"/>
          <w:szCs w:val="22"/>
        </w:rPr>
        <w:t xml:space="preserve"> del </w:t>
      </w:r>
      <w:r w:rsidR="00D97284" w:rsidRPr="00577F4C">
        <w:rPr>
          <w:rFonts w:ascii="Arial" w:hAnsi="Arial" w:cs="Arial"/>
          <w:i/>
          <w:sz w:val="20"/>
          <w:szCs w:val="22"/>
        </w:rPr>
        <w:t xml:space="preserve">Decreto Legislativo </w:t>
      </w:r>
      <w:r w:rsidR="00AA590D" w:rsidRPr="00577F4C">
        <w:rPr>
          <w:rFonts w:ascii="Arial" w:hAnsi="Arial" w:cs="Arial"/>
          <w:i/>
          <w:sz w:val="20"/>
          <w:szCs w:val="22"/>
        </w:rPr>
        <w:t>1/2017, de 27 de abril, por el que se aprueba el texto refundido de la Ley de Gestión de Emergencias</w:t>
      </w:r>
      <w:r w:rsidR="006753A5" w:rsidRPr="00577F4C">
        <w:rPr>
          <w:rFonts w:ascii="Arial" w:hAnsi="Arial" w:cs="Arial"/>
          <w:i/>
          <w:sz w:val="20"/>
          <w:szCs w:val="22"/>
        </w:rPr>
        <w:t>,</w:t>
      </w:r>
      <w:r w:rsidR="00B40A71" w:rsidRPr="00577F4C">
        <w:rPr>
          <w:rFonts w:ascii="Arial" w:hAnsi="Arial" w:cs="Arial"/>
          <w:i/>
          <w:sz w:val="20"/>
          <w:szCs w:val="22"/>
        </w:rPr>
        <w:t xml:space="preserve"> </w:t>
      </w:r>
      <w:r w:rsidR="00FC56DA" w:rsidRPr="00577F4C">
        <w:rPr>
          <w:rFonts w:ascii="Arial" w:hAnsi="Arial" w:cs="Arial"/>
          <w:i/>
          <w:sz w:val="20"/>
          <w:szCs w:val="22"/>
        </w:rPr>
        <w:t>la legislación reguladora del voluntariado en general aplicable a las organizaciones en que se integren, el</w:t>
      </w:r>
      <w:r w:rsidR="006753A5" w:rsidRPr="00577F4C">
        <w:rPr>
          <w:rFonts w:ascii="Arial" w:hAnsi="Arial" w:cs="Arial"/>
          <w:i/>
          <w:sz w:val="20"/>
          <w:szCs w:val="22"/>
        </w:rPr>
        <w:t xml:space="preserve"> presente Decreto, y el resto del ordenamiento jurídico aplicable, además de los que se desprendan de las normas internas y estatutos de cada organización.</w:t>
      </w:r>
      <w:r w:rsidRPr="00577F4C">
        <w:rPr>
          <w:rFonts w:ascii="Arial" w:hAnsi="Arial" w:cs="Arial"/>
          <w:i/>
          <w:sz w:val="20"/>
          <w:szCs w:val="22"/>
        </w:rPr>
        <w:t>”</w:t>
      </w:r>
    </w:p>
    <w:p w:rsidR="008828B9" w:rsidRDefault="008828B9" w:rsidP="006753A5">
      <w:pPr>
        <w:pStyle w:val="bopvdetalle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</w:p>
    <w:p w:rsidR="008828B9" w:rsidRDefault="008828B9" w:rsidP="006753A5">
      <w:pPr>
        <w:pStyle w:val="bopvdetalle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</w:p>
    <w:p w:rsidR="008828B9" w:rsidRPr="008828B9" w:rsidRDefault="008828B9" w:rsidP="008828B9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 xml:space="preserve">Se </w:t>
      </w:r>
      <w:r>
        <w:rPr>
          <w:rFonts w:ascii="Arial" w:eastAsia="Calibri" w:hAnsi="Arial" w:cs="Arial"/>
          <w:sz w:val="22"/>
          <w:szCs w:val="22"/>
        </w:rPr>
        <w:t xml:space="preserve">añade un </w:t>
      </w:r>
      <w:r w:rsidRPr="008828B9">
        <w:rPr>
          <w:rFonts w:ascii="Arial" w:eastAsia="Calibri" w:hAnsi="Arial" w:cs="Arial"/>
          <w:sz w:val="22"/>
          <w:szCs w:val="22"/>
        </w:rPr>
        <w:t xml:space="preserve">artículo </w:t>
      </w:r>
      <w:r>
        <w:rPr>
          <w:rFonts w:ascii="Arial" w:eastAsia="Calibri" w:hAnsi="Arial" w:cs="Arial"/>
          <w:sz w:val="22"/>
          <w:szCs w:val="22"/>
        </w:rPr>
        <w:t>4 bis</w:t>
      </w:r>
      <w:r w:rsidRPr="008828B9">
        <w:rPr>
          <w:rFonts w:ascii="Arial" w:eastAsia="Calibri" w:hAnsi="Arial" w:cs="Arial"/>
          <w:sz w:val="22"/>
          <w:szCs w:val="22"/>
        </w:rPr>
        <w:t xml:space="preserve">, </w:t>
      </w:r>
      <w:r>
        <w:rPr>
          <w:rFonts w:ascii="Arial" w:eastAsia="Calibri" w:hAnsi="Arial" w:cs="Arial"/>
          <w:sz w:val="22"/>
          <w:szCs w:val="22"/>
        </w:rPr>
        <w:t>con</w:t>
      </w:r>
      <w:r w:rsidRPr="008828B9">
        <w:rPr>
          <w:rFonts w:ascii="Arial" w:eastAsia="Calibri" w:hAnsi="Arial" w:cs="Arial"/>
          <w:sz w:val="22"/>
          <w:szCs w:val="22"/>
        </w:rPr>
        <w:t xml:space="preserve"> la siguiente redacción:</w:t>
      </w:r>
    </w:p>
    <w:p w:rsidR="008828B9" w:rsidRDefault="008828B9" w:rsidP="008828B9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8828B9" w:rsidRPr="00577F4C" w:rsidRDefault="008828B9" w:rsidP="00577F4C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0"/>
          <w:szCs w:val="20"/>
          <w:lang w:val="es-ES_tradnl"/>
        </w:rPr>
      </w:pPr>
      <w:r w:rsidRPr="00577F4C">
        <w:rPr>
          <w:rFonts w:ascii="Arial" w:hAnsi="Arial" w:cs="Arial"/>
          <w:color w:val="000000"/>
          <w:sz w:val="20"/>
          <w:szCs w:val="20"/>
          <w:lang w:val="es-ES_tradnl"/>
        </w:rPr>
        <w:t xml:space="preserve">“Artículo 4 bis.- </w:t>
      </w:r>
      <w:r w:rsidR="00577F4C" w:rsidRPr="00577F4C">
        <w:rPr>
          <w:rFonts w:ascii="Arial" w:hAnsi="Arial" w:cs="Arial"/>
          <w:color w:val="000000"/>
          <w:sz w:val="20"/>
          <w:szCs w:val="20"/>
          <w:lang w:val="es-ES_tradnl"/>
        </w:rPr>
        <w:t>C</w:t>
      </w:r>
      <w:r w:rsidRPr="00577F4C">
        <w:rPr>
          <w:rFonts w:ascii="Arial" w:hAnsi="Arial" w:cs="Arial"/>
          <w:color w:val="000000"/>
          <w:sz w:val="20"/>
          <w:szCs w:val="20"/>
          <w:lang w:val="es-ES_tradnl"/>
        </w:rPr>
        <w:t>ompatibilización</w:t>
      </w:r>
      <w:r w:rsidR="00577F4C" w:rsidRPr="00577F4C">
        <w:rPr>
          <w:rFonts w:ascii="Arial" w:hAnsi="Arial" w:cs="Arial"/>
          <w:color w:val="000000"/>
          <w:sz w:val="20"/>
          <w:szCs w:val="20"/>
          <w:lang w:val="es-ES_tradnl"/>
        </w:rPr>
        <w:t xml:space="preserve"> de los deberes del voluntariado con la vida laboral.</w:t>
      </w:r>
    </w:p>
    <w:p w:rsidR="00577F4C" w:rsidRPr="00577F4C" w:rsidRDefault="00577F4C" w:rsidP="00577F4C">
      <w:pPr>
        <w:pStyle w:val="NormalaWeb"/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577F4C">
        <w:rPr>
          <w:rFonts w:ascii="Arial" w:hAnsi="Arial" w:cs="Arial"/>
          <w:sz w:val="20"/>
          <w:szCs w:val="20"/>
        </w:rPr>
        <w:t>1.- Las Administraciones Públicas promoverán que, en su seno y en el ámbito de las empresas privadas, se facilite, con pleno respeto a lo acordado en la negociación colectiva, la adopción de medidas para que los trabajadores por cuenta ajena o empleados públicos puedan ejercer sus labores de voluntariado de protección civil.</w:t>
      </w:r>
    </w:p>
    <w:p w:rsidR="00577F4C" w:rsidRPr="00DA74AC" w:rsidRDefault="00577F4C" w:rsidP="00577F4C">
      <w:pPr>
        <w:pStyle w:val="NormalaWeb"/>
        <w:spacing w:after="0"/>
        <w:ind w:left="708"/>
        <w:jc w:val="both"/>
        <w:rPr>
          <w:rFonts w:ascii="Arial" w:hAnsi="Arial" w:cs="Arial"/>
          <w:i/>
          <w:sz w:val="20"/>
          <w:szCs w:val="20"/>
        </w:rPr>
      </w:pPr>
      <w:r w:rsidRPr="00DA74AC">
        <w:rPr>
          <w:rFonts w:ascii="Arial" w:hAnsi="Arial" w:cs="Arial"/>
          <w:i/>
          <w:sz w:val="20"/>
          <w:szCs w:val="20"/>
        </w:rPr>
        <w:lastRenderedPageBreak/>
        <w:t>2.- Acudir a las órdenes de movilización que dicte la autoridad de protección civil tras activar el correspondiente plan para hacer frente a catástrofes y emergencias de protección civil es un deber público inexcusable de carácter personal a los efectos de la normativa laboral o de empleo público, de conformidad con lo dispuesto en el artículo 65.4 in fine del Decreto Legislativo 1/2017, de 27 de abril, por el que se aprueba el texto refundido de la Ley de Gestión de Emergencias</w:t>
      </w:r>
    </w:p>
    <w:p w:rsidR="00577F4C" w:rsidRPr="00DA74AC" w:rsidRDefault="00577F4C" w:rsidP="00577F4C">
      <w:pPr>
        <w:pStyle w:val="NormalaWeb"/>
        <w:spacing w:after="0"/>
        <w:ind w:left="708"/>
        <w:jc w:val="both"/>
        <w:rPr>
          <w:rFonts w:ascii="Arial" w:hAnsi="Arial" w:cs="Arial"/>
          <w:i/>
          <w:sz w:val="20"/>
          <w:szCs w:val="20"/>
        </w:rPr>
      </w:pPr>
      <w:r w:rsidRPr="00DA74AC">
        <w:rPr>
          <w:rFonts w:ascii="Arial" w:hAnsi="Arial" w:cs="Arial"/>
          <w:i/>
          <w:sz w:val="20"/>
          <w:szCs w:val="20"/>
        </w:rPr>
        <w:t>3.- El tiempo de colaboración activa en organizaciones del voluntariado y siempre que no haya sido apartado de estas organizaciones con motivo de una infracción grave o muy grave, podrá considerarse como mérito para el ingreso o contratación laboral en las administraciones públicas vascas en todos los supuestos en los que sus funciones guarden relación con los servicios prestados, las aptitudes o la formación adquirida como voluntaria o voluntario, en los términos que se determine en la normativa aplicable a los empleados públicos de que se trate.”</w:t>
      </w:r>
    </w:p>
    <w:p w:rsidR="008828B9" w:rsidRPr="008828B9" w:rsidRDefault="008828B9" w:rsidP="006753A5">
      <w:pPr>
        <w:pStyle w:val="bopvdetalle"/>
        <w:shd w:val="clear" w:color="auto" w:fill="FFFFFF"/>
        <w:spacing w:before="0" w:beforeAutospacing="0" w:after="0" w:afterAutospacing="0"/>
        <w:ind w:firstLine="180"/>
        <w:jc w:val="both"/>
        <w:rPr>
          <w:rFonts w:ascii="Arial" w:hAnsi="Arial" w:cs="Arial"/>
          <w:color w:val="000000"/>
          <w:sz w:val="22"/>
          <w:szCs w:val="22"/>
        </w:rPr>
      </w:pPr>
    </w:p>
    <w:p w:rsidR="006F5E0D" w:rsidRPr="008828B9" w:rsidRDefault="006F5E0D" w:rsidP="006F5E0D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>Se modifica el párrafo 2º del artículo 6, que pasa a tener la siguiente redacción:</w:t>
      </w:r>
    </w:p>
    <w:p w:rsidR="006753A5" w:rsidRPr="00577F4C" w:rsidRDefault="006F5E0D" w:rsidP="006F5E0D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>“</w:t>
      </w:r>
      <w:r w:rsidR="006753A5" w:rsidRPr="00577F4C">
        <w:rPr>
          <w:rFonts w:ascii="Arial" w:hAnsi="Arial" w:cs="Arial"/>
          <w:i/>
          <w:sz w:val="20"/>
          <w:szCs w:val="22"/>
        </w:rPr>
        <w:t xml:space="preserve">2.- Igualmente promoverán el equipamiento, formación y capacitación de las organizaciones de voluntariado de interés para la protección civil que colaboren y participen en los planes y programas diseñados por las autoridades de protección civil; y garantizarán, mediante la fórmula que estimen más conveniente, el aseguramiento por dichas organizaciones de los riesgos personales de sus miembros, en los términos previstos </w:t>
      </w:r>
      <w:r w:rsidR="00B40A71" w:rsidRPr="00577F4C">
        <w:rPr>
          <w:rFonts w:ascii="Arial" w:hAnsi="Arial" w:cs="Arial"/>
          <w:i/>
          <w:sz w:val="20"/>
          <w:szCs w:val="22"/>
        </w:rPr>
        <w:t xml:space="preserve">en el artículo 66 del </w:t>
      </w:r>
      <w:r w:rsidR="00FC56DA" w:rsidRPr="00577F4C">
        <w:rPr>
          <w:rFonts w:ascii="Arial" w:hAnsi="Arial" w:cs="Arial"/>
          <w:i/>
          <w:sz w:val="20"/>
          <w:szCs w:val="22"/>
        </w:rPr>
        <w:t xml:space="preserve">Decreto Legislativo </w:t>
      </w:r>
      <w:r w:rsidR="00B40A71" w:rsidRPr="00577F4C">
        <w:rPr>
          <w:rFonts w:ascii="Arial" w:hAnsi="Arial" w:cs="Arial"/>
          <w:i/>
          <w:sz w:val="20"/>
          <w:szCs w:val="22"/>
        </w:rPr>
        <w:t>1/2017, de 27 de abril, por el que se aprueba el texto refundido de la Ley de Gestión de Emergencias</w:t>
      </w:r>
      <w:r w:rsidR="006753A5" w:rsidRPr="00577F4C">
        <w:rPr>
          <w:rFonts w:ascii="Arial" w:hAnsi="Arial" w:cs="Arial"/>
          <w:i/>
          <w:sz w:val="20"/>
          <w:szCs w:val="22"/>
        </w:rPr>
        <w:t xml:space="preserve"> y este Decreto.</w:t>
      </w:r>
      <w:r w:rsidRPr="00577F4C">
        <w:rPr>
          <w:rFonts w:ascii="Arial" w:hAnsi="Arial" w:cs="Arial"/>
          <w:i/>
          <w:sz w:val="20"/>
          <w:szCs w:val="22"/>
        </w:rPr>
        <w:t>”</w:t>
      </w:r>
    </w:p>
    <w:p w:rsidR="008828B9" w:rsidRDefault="008828B9" w:rsidP="0074382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8828B9" w:rsidRPr="008828B9" w:rsidRDefault="008828B9" w:rsidP="00743824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F5E0D" w:rsidRPr="008828B9" w:rsidRDefault="006F5E0D" w:rsidP="006F5E0D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>Se modifica el artículo 13, que pasa a tener la siguiente redacción:</w:t>
      </w:r>
    </w:p>
    <w:p w:rsidR="006753A5" w:rsidRPr="00577F4C" w:rsidRDefault="00743824" w:rsidP="00BB28E5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>“</w:t>
      </w:r>
      <w:r w:rsidR="006753A5" w:rsidRPr="00577F4C">
        <w:rPr>
          <w:rFonts w:ascii="Arial" w:hAnsi="Arial" w:cs="Arial"/>
          <w:i/>
          <w:sz w:val="20"/>
          <w:szCs w:val="22"/>
        </w:rPr>
        <w:t>Artículo 13.- Formación.</w:t>
      </w:r>
    </w:p>
    <w:p w:rsidR="00FC56DA" w:rsidRPr="00577F4C" w:rsidRDefault="00FC56DA" w:rsidP="00BB28E5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</w:p>
    <w:p w:rsidR="00BB28E5" w:rsidRPr="00577F4C" w:rsidRDefault="00BB28E5" w:rsidP="00BB28E5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>Las Administraciones Públicas vascas promoverán la formación inicial y permanente de las personas pertenecientes a las organizaciones locales de voluntarios y voluntarias de protección civil.</w:t>
      </w:r>
      <w:r w:rsidR="00CC7902" w:rsidRPr="00577F4C">
        <w:rPr>
          <w:rFonts w:ascii="Arial" w:hAnsi="Arial" w:cs="Arial"/>
          <w:i/>
          <w:sz w:val="20"/>
          <w:szCs w:val="22"/>
        </w:rPr>
        <w:t>”</w:t>
      </w:r>
    </w:p>
    <w:p w:rsidR="00BB28E5" w:rsidRPr="008828B9" w:rsidRDefault="00BB28E5" w:rsidP="00BB28E5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BB28E5" w:rsidRPr="008828B9" w:rsidRDefault="00BB28E5" w:rsidP="00FC56DA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B1837" w:rsidRPr="008828B9" w:rsidRDefault="008B1837" w:rsidP="008B1837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>Se modifica el artículo 14, que pasa a tener la siguiente redacción:</w:t>
      </w:r>
    </w:p>
    <w:p w:rsidR="008B1837" w:rsidRPr="00DA74AC" w:rsidRDefault="008B1837" w:rsidP="008B1837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DA74AC">
        <w:rPr>
          <w:rFonts w:ascii="Arial" w:hAnsi="Arial" w:cs="Arial"/>
          <w:i/>
          <w:sz w:val="20"/>
          <w:szCs w:val="22"/>
        </w:rPr>
        <w:t>“Artículo 14 Acreditaciones del voluntariado.</w:t>
      </w:r>
    </w:p>
    <w:p w:rsidR="008B1837" w:rsidRPr="00DA74AC" w:rsidRDefault="008B1837" w:rsidP="008B1837">
      <w:pPr>
        <w:pStyle w:val="bopvdetalle"/>
        <w:shd w:val="clear" w:color="auto" w:fill="FFFFFF"/>
        <w:spacing w:after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DA74AC">
        <w:rPr>
          <w:rFonts w:ascii="Arial" w:hAnsi="Arial" w:cs="Arial"/>
          <w:i/>
          <w:sz w:val="20"/>
          <w:szCs w:val="22"/>
        </w:rPr>
        <w:t>La Dirección competente en materia de Atención de Emergencias y Protección Civil del Gobierno Vasco expedirá a las organizaciones locales de voluntarios y voluntarias de protección civil de Euskadi los documentos personales de identificación de sus miembros.</w:t>
      </w:r>
    </w:p>
    <w:p w:rsidR="008B1837" w:rsidRPr="00DA74AC" w:rsidRDefault="008B1837" w:rsidP="008B1837">
      <w:pPr>
        <w:pStyle w:val="bopvdetalle"/>
        <w:shd w:val="clear" w:color="auto" w:fill="FFFFFF"/>
        <w:spacing w:after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DA74AC">
        <w:rPr>
          <w:rFonts w:ascii="Arial" w:hAnsi="Arial" w:cs="Arial"/>
          <w:i/>
          <w:sz w:val="20"/>
          <w:szCs w:val="22"/>
        </w:rPr>
        <w:t>La expedición del documento será gratuita y se realizará previa petición de la correspondiente organización local, que deberá certificar la condición de miembro voluntario y acreditar la existencia de las competencias curriculares a que se refiere este Decreto. A la solicitud se adjuntarán dos fotografías de tamaño carné.</w:t>
      </w:r>
    </w:p>
    <w:p w:rsidR="008B1837" w:rsidRPr="00DA74AC" w:rsidRDefault="008B1837" w:rsidP="008B1837">
      <w:pPr>
        <w:pStyle w:val="bopvdetalle"/>
        <w:shd w:val="clear" w:color="auto" w:fill="FFFFFF"/>
        <w:spacing w:after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DA74AC">
        <w:rPr>
          <w:rFonts w:ascii="Arial" w:hAnsi="Arial" w:cs="Arial"/>
          <w:i/>
          <w:sz w:val="20"/>
          <w:szCs w:val="22"/>
        </w:rPr>
        <w:t>El documento es de carácter personal e intransferible y habrá de renovarse en caso de pérdida, deterioro o alteración de los datos que figuran en el mismo.</w:t>
      </w:r>
    </w:p>
    <w:p w:rsidR="008B1837" w:rsidRPr="00DA74AC" w:rsidRDefault="008B1837" w:rsidP="008B1837">
      <w:pPr>
        <w:pStyle w:val="bopvdetalle"/>
        <w:shd w:val="clear" w:color="auto" w:fill="FFFFFF"/>
        <w:spacing w:after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DA74AC">
        <w:rPr>
          <w:rFonts w:ascii="Arial" w:hAnsi="Arial" w:cs="Arial"/>
          <w:i/>
          <w:sz w:val="20"/>
          <w:szCs w:val="22"/>
        </w:rPr>
        <w:t>El personal voluntario que cese en su vínculo con su organización habrá de devolver a ésta su acreditación, debiendo la organización remitirla a la Dirección de Atención de Emergencias y Protección Civil del Gobierno Vasco.”</w:t>
      </w:r>
    </w:p>
    <w:p w:rsidR="008B1837" w:rsidRPr="008828B9" w:rsidRDefault="008B1837" w:rsidP="00FC56DA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B28E5" w:rsidRPr="008828B9" w:rsidRDefault="006F5E0D" w:rsidP="006F5E0D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 xml:space="preserve">Se </w:t>
      </w:r>
      <w:r w:rsidR="00BB28E5" w:rsidRPr="008828B9">
        <w:rPr>
          <w:rFonts w:ascii="Arial" w:eastAsia="Calibri" w:hAnsi="Arial" w:cs="Arial"/>
          <w:sz w:val="22"/>
          <w:szCs w:val="22"/>
        </w:rPr>
        <w:t>suprime el capítulo III “Bomberos Voluntarios”.</w:t>
      </w:r>
    </w:p>
    <w:p w:rsidR="00BB28E5" w:rsidRPr="008828B9" w:rsidRDefault="00BB28E5" w:rsidP="00BB28E5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BB28E5" w:rsidRPr="008828B9" w:rsidRDefault="00BB28E5" w:rsidP="00BB28E5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 xml:space="preserve">Se </w:t>
      </w:r>
      <w:r w:rsidR="00F34B25" w:rsidRPr="008828B9">
        <w:rPr>
          <w:rFonts w:ascii="Arial" w:eastAsia="Calibri" w:hAnsi="Arial" w:cs="Arial"/>
          <w:sz w:val="22"/>
          <w:szCs w:val="22"/>
        </w:rPr>
        <w:t xml:space="preserve">modifica el párrafo 2º del </w:t>
      </w:r>
      <w:r w:rsidRPr="008828B9">
        <w:rPr>
          <w:rFonts w:ascii="Arial" w:eastAsia="Calibri" w:hAnsi="Arial" w:cs="Arial"/>
          <w:sz w:val="22"/>
          <w:szCs w:val="22"/>
        </w:rPr>
        <w:t xml:space="preserve">artículo </w:t>
      </w:r>
      <w:r w:rsidR="00F34B25" w:rsidRPr="008828B9">
        <w:rPr>
          <w:rFonts w:ascii="Arial" w:eastAsia="Calibri" w:hAnsi="Arial" w:cs="Arial"/>
          <w:sz w:val="22"/>
          <w:szCs w:val="22"/>
        </w:rPr>
        <w:t>26</w:t>
      </w:r>
      <w:r w:rsidRPr="008828B9">
        <w:rPr>
          <w:rFonts w:ascii="Arial" w:eastAsia="Calibri" w:hAnsi="Arial" w:cs="Arial"/>
          <w:sz w:val="22"/>
          <w:szCs w:val="22"/>
        </w:rPr>
        <w:t xml:space="preserve">, </w:t>
      </w:r>
      <w:r w:rsidR="00F34B25" w:rsidRPr="008828B9">
        <w:rPr>
          <w:rFonts w:ascii="Arial" w:eastAsia="Calibri" w:hAnsi="Arial" w:cs="Arial"/>
          <w:sz w:val="22"/>
          <w:szCs w:val="22"/>
        </w:rPr>
        <w:t xml:space="preserve">que pasa a tener </w:t>
      </w:r>
      <w:r w:rsidRPr="008828B9">
        <w:rPr>
          <w:rFonts w:ascii="Arial" w:eastAsia="Calibri" w:hAnsi="Arial" w:cs="Arial"/>
          <w:sz w:val="22"/>
          <w:szCs w:val="22"/>
        </w:rPr>
        <w:t>la siguiente redacción:</w:t>
      </w:r>
    </w:p>
    <w:p w:rsidR="00C71F9A" w:rsidRPr="00577F4C" w:rsidRDefault="00C71F9A" w:rsidP="00577F4C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color w:val="000000"/>
          <w:sz w:val="20"/>
          <w:szCs w:val="22"/>
        </w:rPr>
      </w:pPr>
      <w:r w:rsidRPr="00577F4C">
        <w:rPr>
          <w:rFonts w:ascii="Arial" w:hAnsi="Arial" w:cs="Arial"/>
          <w:i/>
          <w:color w:val="000000"/>
          <w:sz w:val="20"/>
          <w:szCs w:val="22"/>
        </w:rPr>
        <w:t>“2. La inscripción en el registro se realizará a solicitud de la persona responsable competente en la entidad local o de la persona titular de la presidencia de la asociación o entidad colaboradora, y se presentará, por vía telemática, cumplimentando el modelo normalizado correspondiente que se incluye en el anexo II, y que estará disponible la sede electrónica del Gobierno Vasco.”</w:t>
      </w:r>
    </w:p>
    <w:p w:rsidR="00F34B25" w:rsidRPr="008828B9" w:rsidRDefault="00F34B25" w:rsidP="00F34B25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C71F9A" w:rsidRPr="008828B9" w:rsidRDefault="00C71F9A" w:rsidP="00F34B25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F34B25" w:rsidRPr="008828B9" w:rsidRDefault="00F34B25" w:rsidP="00F34B25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>Se modifica el párrafo 3º del artículo 26, que pasa a tener la siguiente redacción:</w:t>
      </w:r>
    </w:p>
    <w:p w:rsidR="00F34B25" w:rsidRPr="00577F4C" w:rsidRDefault="000D4CBC" w:rsidP="000D4CBC">
      <w:pPr>
        <w:pStyle w:val="bopvdetalle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>“</w:t>
      </w:r>
      <w:r w:rsidR="00F34B25" w:rsidRPr="00577F4C">
        <w:rPr>
          <w:rFonts w:ascii="Arial" w:hAnsi="Arial" w:cs="Arial"/>
          <w:i/>
          <w:sz w:val="20"/>
          <w:szCs w:val="22"/>
        </w:rPr>
        <w:t xml:space="preserve">3.- La Dirección </w:t>
      </w:r>
      <w:r w:rsidR="00577F4C">
        <w:rPr>
          <w:rFonts w:ascii="Arial" w:hAnsi="Arial" w:cs="Arial"/>
          <w:i/>
          <w:sz w:val="20"/>
          <w:szCs w:val="22"/>
        </w:rPr>
        <w:t>competente en</w:t>
      </w:r>
      <w:r w:rsidR="00F34B25" w:rsidRPr="00577F4C">
        <w:rPr>
          <w:rFonts w:ascii="Arial" w:hAnsi="Arial" w:cs="Arial"/>
          <w:i/>
          <w:sz w:val="20"/>
          <w:szCs w:val="22"/>
        </w:rPr>
        <w:t xml:space="preserve"> </w:t>
      </w:r>
      <w:r w:rsidR="00577F4C" w:rsidRPr="00577F4C">
        <w:rPr>
          <w:rFonts w:ascii="Arial" w:hAnsi="Arial" w:cs="Arial"/>
          <w:i/>
          <w:sz w:val="20"/>
          <w:szCs w:val="22"/>
        </w:rPr>
        <w:t xml:space="preserve">atención de emergencias y protección civil </w:t>
      </w:r>
      <w:r w:rsidR="00577F4C">
        <w:rPr>
          <w:rFonts w:ascii="Arial" w:hAnsi="Arial" w:cs="Arial"/>
          <w:i/>
          <w:sz w:val="20"/>
          <w:szCs w:val="22"/>
        </w:rPr>
        <w:t xml:space="preserve">del Gobierno Vasco </w:t>
      </w:r>
      <w:r w:rsidR="00F34B25" w:rsidRPr="00577F4C">
        <w:rPr>
          <w:rFonts w:ascii="Arial" w:hAnsi="Arial" w:cs="Arial"/>
          <w:i/>
          <w:sz w:val="20"/>
          <w:szCs w:val="22"/>
        </w:rPr>
        <w:t>examinará la documentación aportada y caso de apreciar falta o insuficiencia de alguno de los datos referidos en el artículo anterior lo comunicará a la persona solicitante para su subsanación de conformidad con la Ley 39/2015, de 1 de octubre, del Procedimiento Administrativo Común de las Administraciones Públicas. El plazo máximo para la resolución del procedimiento será de 3 meses.</w:t>
      </w:r>
      <w:r w:rsidRPr="00577F4C">
        <w:rPr>
          <w:rFonts w:ascii="Arial" w:hAnsi="Arial" w:cs="Arial"/>
          <w:i/>
          <w:sz w:val="20"/>
          <w:szCs w:val="22"/>
        </w:rPr>
        <w:t>”</w:t>
      </w:r>
    </w:p>
    <w:p w:rsidR="00F34B25" w:rsidRPr="008828B9" w:rsidRDefault="00F34B25" w:rsidP="00F34B25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753A5" w:rsidRPr="008828B9" w:rsidRDefault="006753A5" w:rsidP="006F5E0D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F5E0D" w:rsidRPr="008828B9" w:rsidRDefault="006F5E0D" w:rsidP="006F5E0D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 xml:space="preserve">Se añade un nuevo </w:t>
      </w:r>
      <w:r w:rsidR="00BB28E5" w:rsidRPr="008828B9">
        <w:rPr>
          <w:rFonts w:ascii="Arial" w:eastAsia="Calibri" w:hAnsi="Arial" w:cs="Arial"/>
          <w:sz w:val="22"/>
          <w:szCs w:val="22"/>
        </w:rPr>
        <w:t>capítulo VI</w:t>
      </w:r>
      <w:r w:rsidRPr="008828B9">
        <w:rPr>
          <w:rFonts w:ascii="Arial" w:eastAsia="Calibri" w:hAnsi="Arial" w:cs="Arial"/>
          <w:sz w:val="22"/>
          <w:szCs w:val="22"/>
        </w:rPr>
        <w:t>, con la siguiente redacción:</w:t>
      </w:r>
    </w:p>
    <w:p w:rsidR="00BB28E5" w:rsidRPr="00577F4C" w:rsidRDefault="00CC7902" w:rsidP="00BB28E5">
      <w:pPr>
        <w:ind w:left="708"/>
        <w:jc w:val="both"/>
        <w:rPr>
          <w:rFonts w:ascii="Arial" w:eastAsia="Calibri" w:hAnsi="Arial" w:cs="Arial"/>
          <w:i/>
          <w:sz w:val="20"/>
        </w:rPr>
      </w:pPr>
      <w:r w:rsidRPr="008828B9">
        <w:rPr>
          <w:rFonts w:ascii="Arial" w:eastAsia="Calibri" w:hAnsi="Arial" w:cs="Arial"/>
          <w:i/>
        </w:rPr>
        <w:t>“</w:t>
      </w:r>
      <w:r w:rsidRPr="00577F4C">
        <w:rPr>
          <w:rFonts w:ascii="Arial" w:eastAsia="Calibri" w:hAnsi="Arial" w:cs="Arial"/>
          <w:i/>
          <w:sz w:val="20"/>
        </w:rPr>
        <w:t>CAPÍTULO VI.- COMPETENCIAS CURRICULARES Y FORMACIÓN.</w:t>
      </w:r>
    </w:p>
    <w:p w:rsidR="00C71F9A" w:rsidRPr="00577F4C" w:rsidRDefault="007B67B6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 xml:space="preserve">Artículo </w:t>
      </w:r>
      <w:r w:rsidR="00C71F9A" w:rsidRPr="00577F4C">
        <w:rPr>
          <w:rFonts w:ascii="Arial" w:hAnsi="Arial" w:cs="Arial"/>
          <w:i/>
          <w:sz w:val="20"/>
          <w:szCs w:val="22"/>
        </w:rPr>
        <w:t>27</w:t>
      </w:r>
      <w:r w:rsidRPr="00577F4C">
        <w:rPr>
          <w:rFonts w:ascii="Arial" w:hAnsi="Arial" w:cs="Arial"/>
          <w:i/>
          <w:sz w:val="20"/>
          <w:szCs w:val="22"/>
        </w:rPr>
        <w:t>.- Competencias curriculares.</w:t>
      </w:r>
    </w:p>
    <w:p w:rsidR="00C71F9A" w:rsidRPr="00577F4C" w:rsidRDefault="00C71F9A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</w:p>
    <w:p w:rsidR="007B67B6" w:rsidRDefault="007B67B6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>1.- La participación en tareas preventivas y operativas de protección civil y atención de emergencias como miembro voluntario de pleno derecho de una organización local del voluntariado de protección civil requerirá la acreditación de las siguientes competencias curriculares:</w:t>
      </w:r>
    </w:p>
    <w:p w:rsidR="00DA74AC" w:rsidRPr="00577F4C" w:rsidRDefault="00DA74AC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</w:p>
    <w:p w:rsidR="00460582" w:rsidRPr="00577F4C" w:rsidRDefault="00460582" w:rsidP="00C71F9A">
      <w:pPr>
        <w:pStyle w:val="Zerrenda-paragrafoa"/>
        <w:numPr>
          <w:ilvl w:val="0"/>
          <w:numId w:val="6"/>
        </w:numPr>
        <w:ind w:left="1428"/>
        <w:jc w:val="both"/>
        <w:rPr>
          <w:rFonts w:ascii="Arial" w:hAnsi="Arial" w:cs="Arial"/>
          <w:i/>
          <w:szCs w:val="22"/>
        </w:rPr>
      </w:pPr>
      <w:r w:rsidRPr="00577F4C">
        <w:rPr>
          <w:rFonts w:ascii="Arial" w:hAnsi="Arial" w:cs="Arial"/>
          <w:i/>
          <w:szCs w:val="22"/>
          <w:lang w:val="es-ES"/>
        </w:rPr>
        <w:t>Identificar la normativa y organización básica aplicable a cada situación de emergencias dentro de la Comunidad Autónoma de Euskadi, así como los planes de protección civil, tácticas operativas y medidas de autoprotección.</w:t>
      </w:r>
    </w:p>
    <w:p w:rsidR="00460582" w:rsidRPr="00577F4C" w:rsidRDefault="00460582" w:rsidP="00C71F9A">
      <w:pPr>
        <w:pStyle w:val="bopvdetalle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2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>Reconocer básicamente los diferentes tipos de riesgos naturales y tecnológicos, su naturaleza, factores y clasificación, así como las medidas básicas de prevención, autoprotección e intervención.</w:t>
      </w:r>
    </w:p>
    <w:p w:rsidR="00460582" w:rsidRPr="00577F4C" w:rsidRDefault="00460582" w:rsidP="00C71F9A">
      <w:pPr>
        <w:pStyle w:val="Zerrenda-paragrafoa"/>
        <w:numPr>
          <w:ilvl w:val="0"/>
          <w:numId w:val="6"/>
        </w:numPr>
        <w:ind w:left="1428"/>
        <w:jc w:val="both"/>
        <w:rPr>
          <w:rFonts w:ascii="Arial" w:hAnsi="Arial" w:cs="Arial"/>
          <w:i/>
          <w:szCs w:val="22"/>
        </w:rPr>
      </w:pPr>
      <w:r w:rsidRPr="00577F4C">
        <w:rPr>
          <w:rFonts w:ascii="Arial" w:hAnsi="Arial" w:cs="Arial"/>
          <w:i/>
          <w:szCs w:val="22"/>
        </w:rPr>
        <w:t>Mantener y comprobar el funcionamiento de los medios materiales empleados en la prevención e intervención ante emergencias que disponga la organización.</w:t>
      </w:r>
    </w:p>
    <w:p w:rsidR="00460582" w:rsidRPr="00577F4C" w:rsidRDefault="00460582" w:rsidP="00C71F9A">
      <w:pPr>
        <w:pStyle w:val="Zerrenda-paragrafoa"/>
        <w:numPr>
          <w:ilvl w:val="0"/>
          <w:numId w:val="6"/>
        </w:numPr>
        <w:ind w:left="1428"/>
        <w:jc w:val="both"/>
        <w:rPr>
          <w:rFonts w:ascii="Arial" w:hAnsi="Arial" w:cs="Arial"/>
          <w:i/>
          <w:szCs w:val="22"/>
        </w:rPr>
      </w:pPr>
      <w:r w:rsidRPr="00577F4C">
        <w:rPr>
          <w:rFonts w:ascii="Arial" w:hAnsi="Arial" w:cs="Arial"/>
          <w:i/>
          <w:szCs w:val="22"/>
        </w:rPr>
        <w:t>Utilizar elementos básicos de comunicaciones en situaciones de emergencias.</w:t>
      </w:r>
    </w:p>
    <w:p w:rsidR="00460582" w:rsidRPr="00577F4C" w:rsidRDefault="00460582" w:rsidP="00C71F9A">
      <w:pPr>
        <w:pStyle w:val="Zerrenda-paragrafoa"/>
        <w:numPr>
          <w:ilvl w:val="0"/>
          <w:numId w:val="6"/>
        </w:numPr>
        <w:ind w:left="1428"/>
        <w:jc w:val="both"/>
        <w:rPr>
          <w:rFonts w:ascii="Arial" w:hAnsi="Arial" w:cs="Arial"/>
          <w:i/>
          <w:szCs w:val="22"/>
        </w:rPr>
      </w:pPr>
      <w:r w:rsidRPr="00577F4C">
        <w:rPr>
          <w:rFonts w:ascii="Arial" w:hAnsi="Arial" w:cs="Arial"/>
          <w:i/>
          <w:szCs w:val="22"/>
        </w:rPr>
        <w:t>Realizar las actividades de búsqueda, salvamento y rescate de víctimas, utilizando los medios y técnicas adecuados en condiciones de seguridad.</w:t>
      </w:r>
    </w:p>
    <w:p w:rsidR="00460582" w:rsidRPr="00577F4C" w:rsidRDefault="00460582" w:rsidP="00C71F9A">
      <w:pPr>
        <w:pStyle w:val="Zerrenda-paragrafoa"/>
        <w:numPr>
          <w:ilvl w:val="0"/>
          <w:numId w:val="6"/>
        </w:numPr>
        <w:ind w:left="1428"/>
        <w:jc w:val="both"/>
        <w:rPr>
          <w:rFonts w:ascii="Arial" w:hAnsi="Arial" w:cs="Arial"/>
          <w:i/>
          <w:szCs w:val="22"/>
        </w:rPr>
      </w:pPr>
      <w:r w:rsidRPr="00577F4C">
        <w:rPr>
          <w:rFonts w:ascii="Arial" w:hAnsi="Arial" w:cs="Arial"/>
          <w:i/>
          <w:szCs w:val="22"/>
        </w:rPr>
        <w:t>Realizar primeros auxilios en situaciones de emergencia, maniobras básicas de reanimación cardiopulmonar, así como utilizar el desfibrilador, y ejecutar el manejo y transporte de heridos, siguiendo protocolos establecidos,</w:t>
      </w:r>
    </w:p>
    <w:p w:rsidR="00460582" w:rsidRPr="00577F4C" w:rsidRDefault="00CA11EB" w:rsidP="00C71F9A">
      <w:pPr>
        <w:pStyle w:val="Zerrenda-paragrafoa"/>
        <w:numPr>
          <w:ilvl w:val="0"/>
          <w:numId w:val="6"/>
        </w:numPr>
        <w:ind w:left="1428"/>
        <w:jc w:val="both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U</w:t>
      </w:r>
      <w:r w:rsidRPr="00CA11EB">
        <w:rPr>
          <w:rFonts w:ascii="Arial" w:hAnsi="Arial" w:cs="Arial"/>
          <w:i/>
          <w:szCs w:val="22"/>
          <w:lang w:val="es-ES"/>
        </w:rPr>
        <w:t>tilizar elementos básicos de extinción de incendios (manejo de extintores y BIEs</w:t>
      </w:r>
      <w:r>
        <w:rPr>
          <w:rFonts w:ascii="Arial" w:hAnsi="Arial" w:cs="Arial"/>
          <w:i/>
          <w:szCs w:val="22"/>
          <w:lang w:val="es-ES"/>
        </w:rPr>
        <w:t>)</w:t>
      </w:r>
    </w:p>
    <w:p w:rsidR="00460582" w:rsidRPr="00577F4C" w:rsidRDefault="00460582" w:rsidP="00C71F9A">
      <w:pPr>
        <w:pStyle w:val="Zerrenda-paragrafoa"/>
        <w:numPr>
          <w:ilvl w:val="0"/>
          <w:numId w:val="6"/>
        </w:numPr>
        <w:ind w:left="1428"/>
        <w:jc w:val="both"/>
        <w:rPr>
          <w:rFonts w:ascii="Arial" w:hAnsi="Arial" w:cs="Arial"/>
          <w:i/>
          <w:szCs w:val="22"/>
        </w:rPr>
      </w:pPr>
      <w:r w:rsidRPr="00577F4C">
        <w:rPr>
          <w:rFonts w:ascii="Arial" w:hAnsi="Arial" w:cs="Arial"/>
          <w:i/>
          <w:szCs w:val="22"/>
        </w:rPr>
        <w:t>Realizar operaciones de evacuación y albergue de la ciudadanía en situaciones de emergencia.</w:t>
      </w:r>
    </w:p>
    <w:p w:rsidR="00460582" w:rsidRPr="00577F4C" w:rsidRDefault="00460582" w:rsidP="00C71F9A">
      <w:pPr>
        <w:pStyle w:val="Zerrenda-paragrafoa"/>
        <w:numPr>
          <w:ilvl w:val="0"/>
          <w:numId w:val="6"/>
        </w:numPr>
        <w:ind w:left="1428"/>
        <w:jc w:val="both"/>
        <w:rPr>
          <w:rFonts w:ascii="Arial" w:hAnsi="Arial" w:cs="Arial"/>
          <w:i/>
          <w:szCs w:val="22"/>
        </w:rPr>
      </w:pPr>
      <w:r w:rsidRPr="00577F4C">
        <w:rPr>
          <w:rFonts w:ascii="Arial" w:hAnsi="Arial" w:cs="Arial"/>
          <w:i/>
          <w:szCs w:val="22"/>
        </w:rPr>
        <w:t>Realizar el apoyo psicosocial en situaciones de emergencia, siguiendo protocolos establecidos.</w:t>
      </w:r>
    </w:p>
    <w:p w:rsidR="00460582" w:rsidRPr="00577F4C" w:rsidRDefault="00460582" w:rsidP="00C71F9A">
      <w:pPr>
        <w:ind w:left="708"/>
        <w:jc w:val="both"/>
        <w:rPr>
          <w:rFonts w:ascii="Arial" w:hAnsi="Arial" w:cs="Arial"/>
          <w:i/>
          <w:sz w:val="20"/>
        </w:rPr>
      </w:pPr>
    </w:p>
    <w:p w:rsidR="008D266F" w:rsidRPr="00577F4C" w:rsidRDefault="00C71F9A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>2</w:t>
      </w:r>
      <w:r w:rsidR="00460582" w:rsidRPr="00577F4C">
        <w:rPr>
          <w:rFonts w:ascii="Arial" w:hAnsi="Arial" w:cs="Arial"/>
          <w:i/>
          <w:sz w:val="20"/>
        </w:rPr>
        <w:t xml:space="preserve">.- En el caso de </w:t>
      </w:r>
      <w:r w:rsidR="008D266F" w:rsidRPr="00577F4C">
        <w:rPr>
          <w:rFonts w:ascii="Arial" w:hAnsi="Arial" w:cs="Arial"/>
          <w:i/>
          <w:sz w:val="20"/>
        </w:rPr>
        <w:t>entidades colaboradores de protección civil cuando el ámbito de la colaboración contemplada en el convenio suscrito  se refiera a actividades especializadas que no requieran disponer del conjunto de competencias curriculares antedichas, el convenio de colaboración correspondiente determinará las competencias curriculares especializadas que  se requieran.</w:t>
      </w:r>
    </w:p>
    <w:p w:rsidR="008D266F" w:rsidRPr="00577F4C" w:rsidRDefault="008D266F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</w:p>
    <w:p w:rsidR="008D266F" w:rsidRPr="00577F4C" w:rsidRDefault="008D266F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</w:p>
    <w:p w:rsidR="008D266F" w:rsidRPr="00577F4C" w:rsidRDefault="008D266F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 xml:space="preserve">Artículo </w:t>
      </w:r>
      <w:r w:rsidR="00C71F9A" w:rsidRPr="00577F4C">
        <w:rPr>
          <w:rFonts w:ascii="Arial" w:hAnsi="Arial" w:cs="Arial"/>
          <w:i/>
          <w:sz w:val="20"/>
          <w:szCs w:val="22"/>
        </w:rPr>
        <w:t>28</w:t>
      </w:r>
      <w:r w:rsidRPr="00577F4C">
        <w:rPr>
          <w:rFonts w:ascii="Arial" w:hAnsi="Arial" w:cs="Arial"/>
          <w:i/>
          <w:sz w:val="20"/>
          <w:szCs w:val="22"/>
        </w:rPr>
        <w:t>.- Acreditación de competencias curriculares.</w:t>
      </w:r>
    </w:p>
    <w:p w:rsidR="008D266F" w:rsidRPr="00577F4C" w:rsidRDefault="008D266F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</w:p>
    <w:p w:rsidR="008D266F" w:rsidRPr="00577F4C" w:rsidRDefault="00C71F9A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 xml:space="preserve">1.- </w:t>
      </w:r>
      <w:r w:rsidR="008D266F" w:rsidRPr="00577F4C">
        <w:rPr>
          <w:rFonts w:ascii="Arial" w:hAnsi="Arial" w:cs="Arial"/>
          <w:i/>
          <w:sz w:val="20"/>
        </w:rPr>
        <w:t xml:space="preserve">Las competencias curriculares antedichas podrán </w:t>
      </w:r>
      <w:r w:rsidRPr="00577F4C">
        <w:rPr>
          <w:rFonts w:ascii="Arial" w:hAnsi="Arial" w:cs="Arial"/>
          <w:i/>
          <w:sz w:val="20"/>
        </w:rPr>
        <w:t xml:space="preserve">acreditarse </w:t>
      </w:r>
      <w:r w:rsidR="008D266F" w:rsidRPr="00577F4C">
        <w:rPr>
          <w:rFonts w:ascii="Arial" w:hAnsi="Arial" w:cs="Arial"/>
          <w:i/>
          <w:sz w:val="20"/>
        </w:rPr>
        <w:t>de las siguientes maneras:</w:t>
      </w:r>
    </w:p>
    <w:p w:rsidR="008D266F" w:rsidRPr="00577F4C" w:rsidRDefault="008D266F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>a) Superando el curso formativo destinado a tal efecto, impartido por la Academia Vasca de Policía y Emergencias.</w:t>
      </w:r>
    </w:p>
    <w:p w:rsidR="00CC7902" w:rsidRPr="00577F4C" w:rsidRDefault="008D266F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 xml:space="preserve">b) Estando en posesión de un título académico </w:t>
      </w:r>
      <w:r w:rsidR="00EE4F1B" w:rsidRPr="00577F4C">
        <w:rPr>
          <w:rFonts w:ascii="Arial" w:hAnsi="Arial" w:cs="Arial"/>
          <w:i/>
          <w:sz w:val="20"/>
        </w:rPr>
        <w:t>o certificado de profesionalidad que otorgue las competencias curriculares básicas para ejercer funciones para actuar en emergencias.</w:t>
      </w:r>
      <w:r w:rsidR="00CC7902" w:rsidRPr="00577F4C">
        <w:rPr>
          <w:rFonts w:ascii="Arial" w:hAnsi="Arial" w:cs="Arial"/>
          <w:i/>
          <w:sz w:val="20"/>
        </w:rPr>
        <w:t xml:space="preserve"> En todo caso, se entenderán acreditadas aquellas personas en posesión del título de Técnico o Técnica en Emergencias y Protección Civil y de Técnico o Técnica Superior en Coordinación de Emergencias y Protección Civil, atendiendo a las cualificaciones profesionales y competencias de tales titulaciones.</w:t>
      </w:r>
    </w:p>
    <w:p w:rsidR="00EE4F1B" w:rsidRPr="00577F4C" w:rsidRDefault="008D266F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  <w:shd w:val="clear" w:color="auto" w:fill="FFFFFF"/>
        </w:rPr>
      </w:pPr>
      <w:r w:rsidRPr="00577F4C">
        <w:rPr>
          <w:rFonts w:ascii="Arial" w:hAnsi="Arial" w:cs="Arial"/>
          <w:i/>
          <w:sz w:val="20"/>
          <w:szCs w:val="22"/>
        </w:rPr>
        <w:t xml:space="preserve">c) Acreditando haber </w:t>
      </w:r>
      <w:r w:rsidR="00EE4F1B" w:rsidRPr="00577F4C">
        <w:rPr>
          <w:rFonts w:ascii="Arial" w:hAnsi="Arial" w:cs="Arial"/>
          <w:i/>
          <w:sz w:val="20"/>
          <w:szCs w:val="22"/>
        </w:rPr>
        <w:t xml:space="preserve">prestado servicios como profesional de los </w:t>
      </w:r>
      <w:r w:rsidR="00EE4F1B" w:rsidRPr="00577F4C">
        <w:rPr>
          <w:rFonts w:ascii="Arial" w:hAnsi="Arial" w:cs="Arial"/>
          <w:i/>
          <w:sz w:val="20"/>
          <w:szCs w:val="22"/>
          <w:shd w:val="clear" w:color="auto" w:fill="FFFFFF"/>
        </w:rPr>
        <w:t>servicios considerados esenciales o básicos para el sistema vasco de atención de emergencias y protección civil.</w:t>
      </w:r>
    </w:p>
    <w:p w:rsidR="00EE4F1B" w:rsidRPr="00577F4C" w:rsidRDefault="00EE4F1B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  <w:shd w:val="clear" w:color="auto" w:fill="FFFFFF"/>
        </w:rPr>
      </w:pPr>
    </w:p>
    <w:p w:rsidR="00C71F9A" w:rsidRPr="00577F4C" w:rsidRDefault="00C71F9A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>2.- En el caso de las entidades colaboradores de protección civil a las que se refiere el artículo anterior la acreditación de las competencias curriculares que correspondan podrá realizarse del mismo modo o por medio de los mecanismos alternativos que se establezcan en el convenio de colaboración o por la comisión de seguimiento del mismo atendiendo a las singularidades de su especialización.</w:t>
      </w:r>
    </w:p>
    <w:p w:rsidR="008D266F" w:rsidRPr="00577F4C" w:rsidRDefault="008D266F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</w:p>
    <w:p w:rsidR="00DE0CA3" w:rsidRPr="00577F4C" w:rsidRDefault="00DE0CA3" w:rsidP="00C71F9A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 xml:space="preserve">Artículo </w:t>
      </w:r>
      <w:r w:rsidR="00C71F9A" w:rsidRPr="00577F4C">
        <w:rPr>
          <w:rFonts w:ascii="Arial" w:hAnsi="Arial" w:cs="Arial"/>
          <w:i/>
          <w:sz w:val="20"/>
          <w:szCs w:val="22"/>
        </w:rPr>
        <w:t>29</w:t>
      </w:r>
      <w:r w:rsidR="00B40A71" w:rsidRPr="00577F4C">
        <w:rPr>
          <w:rFonts w:ascii="Arial" w:hAnsi="Arial" w:cs="Arial"/>
          <w:i/>
          <w:sz w:val="20"/>
          <w:szCs w:val="22"/>
        </w:rPr>
        <w:t>.-</w:t>
      </w:r>
      <w:r w:rsidR="00743824" w:rsidRPr="00577F4C">
        <w:rPr>
          <w:rFonts w:ascii="Arial" w:hAnsi="Arial" w:cs="Arial"/>
          <w:i/>
          <w:sz w:val="20"/>
          <w:szCs w:val="22"/>
        </w:rPr>
        <w:t xml:space="preserve"> </w:t>
      </w:r>
      <w:r w:rsidR="00B40A71" w:rsidRPr="00577F4C">
        <w:rPr>
          <w:rFonts w:ascii="Arial" w:hAnsi="Arial" w:cs="Arial"/>
          <w:i/>
          <w:sz w:val="20"/>
          <w:szCs w:val="22"/>
        </w:rPr>
        <w:t>Formación.</w:t>
      </w:r>
    </w:p>
    <w:p w:rsidR="007B67B6" w:rsidRPr="00577F4C" w:rsidRDefault="007B67B6" w:rsidP="00C71F9A">
      <w:pPr>
        <w:ind w:left="708"/>
        <w:jc w:val="both"/>
        <w:rPr>
          <w:rFonts w:ascii="Arial" w:hAnsi="Arial" w:cs="Arial"/>
          <w:i/>
          <w:sz w:val="20"/>
        </w:rPr>
      </w:pPr>
    </w:p>
    <w:p w:rsidR="00674F7D" w:rsidRPr="00577F4C" w:rsidRDefault="00674F7D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 xml:space="preserve">1. La Academia Vasca de Policía y Emergencias aprobará y publicará anualmente el plan de formación para las organizaciones del voluntariado de protección civil. Este documento recogerá las actividades formativas planificadas en función de las necesidades y realidades detectadas y reflejará las normas de acceso, las posibles pruebas de evaluación y la expedición del correspondiente </w:t>
      </w:r>
      <w:r w:rsidR="003A18AB" w:rsidRPr="00577F4C">
        <w:rPr>
          <w:rFonts w:ascii="Arial" w:hAnsi="Arial" w:cs="Arial"/>
          <w:i/>
          <w:sz w:val="20"/>
        </w:rPr>
        <w:t>certificado</w:t>
      </w:r>
      <w:r w:rsidRPr="00577F4C">
        <w:rPr>
          <w:rFonts w:ascii="Arial" w:hAnsi="Arial" w:cs="Arial"/>
          <w:i/>
          <w:sz w:val="20"/>
        </w:rPr>
        <w:t>.</w:t>
      </w:r>
    </w:p>
    <w:p w:rsidR="00674F7D" w:rsidRPr="00577F4C" w:rsidRDefault="00674F7D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>2. Tendrán acceso a las actividades formativas de dicho plan de formación las personas que se hayan adherido a organizaciones inscritas en el registro de organizaciones de protección civil de Euskadi.</w:t>
      </w:r>
    </w:p>
    <w:p w:rsidR="00674F7D" w:rsidRPr="00577F4C" w:rsidRDefault="00674F7D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>3.- Los cursos de formación incluirán:</w:t>
      </w:r>
    </w:p>
    <w:p w:rsidR="00674F7D" w:rsidRPr="00577F4C" w:rsidRDefault="00674F7D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 xml:space="preserve">a) Formación básica obligatoria, </w:t>
      </w:r>
      <w:r w:rsidR="007B67B6" w:rsidRPr="00577F4C">
        <w:rPr>
          <w:rFonts w:ascii="Arial" w:hAnsi="Arial" w:cs="Arial"/>
          <w:i/>
          <w:sz w:val="20"/>
        </w:rPr>
        <w:t>destinada a la obtención y certificación de las competencias curriculares necesarias para obtener la acreditación del voluntariado</w:t>
      </w:r>
    </w:p>
    <w:p w:rsidR="00CC7902" w:rsidRPr="00577F4C" w:rsidRDefault="007B67B6" w:rsidP="00CC7902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 xml:space="preserve">b) Formación </w:t>
      </w:r>
      <w:r w:rsidR="00CC7902" w:rsidRPr="00577F4C">
        <w:rPr>
          <w:rFonts w:ascii="Arial" w:hAnsi="Arial" w:cs="Arial"/>
          <w:i/>
          <w:sz w:val="20"/>
        </w:rPr>
        <w:t>de actualización que tendrán por objeto mantener el nivel de conocimientos de los integrantes de las organizaciones, en aquellas materias que hayan experimentado evolución o modificación.</w:t>
      </w:r>
    </w:p>
    <w:p w:rsidR="00CC7902" w:rsidRPr="00577F4C" w:rsidRDefault="00CC7902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>c) Formación específica para personas que ejerzan las jefaturas y mandos de las organizaciones o monitores y monitoras que colaboren en las tareas de instrucción del voluntariado de protección civil.</w:t>
      </w:r>
    </w:p>
    <w:p w:rsidR="00CC7902" w:rsidRPr="00577F4C" w:rsidRDefault="00CC7902" w:rsidP="00CC7902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>d) Formación de especialización, que tendrán como objeto profundizar respecto de áreas o tareas específicas cuyo conocimiento deba ser conocido por los miembros de las organizaciones.</w:t>
      </w:r>
    </w:p>
    <w:p w:rsidR="007B67B6" w:rsidRPr="00577F4C" w:rsidRDefault="003A18AB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lastRenderedPageBreak/>
        <w:t>4.- La programación de la Academia Vasca de Policía y Emergencias facilitará la participación del personal voluntario mediante el empleo de tecnologías que posibiliten la formación a distancia en la medida de lo posible.</w:t>
      </w:r>
    </w:p>
    <w:p w:rsidR="003A18AB" w:rsidRPr="00577F4C" w:rsidRDefault="003A18AB" w:rsidP="00C71F9A">
      <w:pPr>
        <w:ind w:left="708"/>
        <w:jc w:val="both"/>
        <w:rPr>
          <w:rFonts w:ascii="Arial" w:hAnsi="Arial" w:cs="Arial"/>
          <w:i/>
          <w:sz w:val="20"/>
        </w:rPr>
      </w:pPr>
      <w:r w:rsidRPr="00577F4C">
        <w:rPr>
          <w:rFonts w:ascii="Arial" w:hAnsi="Arial" w:cs="Arial"/>
          <w:i/>
          <w:sz w:val="20"/>
        </w:rPr>
        <w:t>5.- La Academia podrá homologar, con carácter previo a su realización, otros cursos distintos a los ya contemplados en este reglamento, siempre que cumplan los requisitos establecidos por dicho organismo autónomo, con relación a los objetivos, programas, contenidos, duración, calendario, profesorado, sistemas de evaluación, plazas ofertadas y lugar y medios materiales destinados a su realización.</w:t>
      </w:r>
      <w:r w:rsidR="00577F4C">
        <w:rPr>
          <w:rFonts w:ascii="Arial" w:hAnsi="Arial" w:cs="Arial"/>
          <w:i/>
          <w:sz w:val="20"/>
        </w:rPr>
        <w:t>”</w:t>
      </w:r>
    </w:p>
    <w:p w:rsidR="00BB28E5" w:rsidRPr="008828B9" w:rsidRDefault="00BB28E5" w:rsidP="006F5E0D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BB28E5" w:rsidRPr="008828B9" w:rsidRDefault="00BB28E5" w:rsidP="00BB28E5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 xml:space="preserve"> Se añade una nueva disposición adicional segunda, con la siguiente redacción:</w:t>
      </w:r>
    </w:p>
    <w:p w:rsidR="00BB28E5" w:rsidRPr="00577F4C" w:rsidRDefault="00BB28E5" w:rsidP="00BB28E5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8828B9">
        <w:rPr>
          <w:rFonts w:ascii="Arial" w:hAnsi="Arial" w:cs="Arial"/>
          <w:i/>
          <w:sz w:val="22"/>
          <w:szCs w:val="22"/>
        </w:rPr>
        <w:t>“</w:t>
      </w:r>
      <w:r w:rsidRPr="00577F4C">
        <w:rPr>
          <w:rFonts w:ascii="Arial" w:hAnsi="Arial" w:cs="Arial"/>
          <w:i/>
          <w:sz w:val="20"/>
          <w:szCs w:val="22"/>
        </w:rPr>
        <w:t>Disposición adicional Segunda.- Bomberos y bomberas voluntarios.</w:t>
      </w:r>
    </w:p>
    <w:p w:rsidR="00BB28E5" w:rsidRPr="00577F4C" w:rsidRDefault="00BB28E5" w:rsidP="00BB28E5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</w:p>
    <w:p w:rsidR="00743824" w:rsidRPr="00577F4C" w:rsidRDefault="00BB28E5" w:rsidP="00BB28E5">
      <w:pPr>
        <w:pStyle w:val="bopvdetalle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sz w:val="20"/>
          <w:szCs w:val="22"/>
        </w:rPr>
      </w:pPr>
      <w:r w:rsidRPr="00577F4C">
        <w:rPr>
          <w:rFonts w:ascii="Arial" w:hAnsi="Arial" w:cs="Arial"/>
          <w:i/>
          <w:sz w:val="20"/>
          <w:szCs w:val="22"/>
        </w:rPr>
        <w:t xml:space="preserve">Los bomberos y bomberas voluntarios se regirán por lo dispuesto en los reglamentos propios de los servicios de prevención y extinción de incendios y salvamento en el caso de que se contemple el los mismos tal figura, de conformidad con lo dispuesto en </w:t>
      </w:r>
      <w:r w:rsidR="00743824" w:rsidRPr="00577F4C">
        <w:rPr>
          <w:rFonts w:ascii="Arial" w:hAnsi="Arial" w:cs="Arial"/>
          <w:i/>
          <w:sz w:val="20"/>
          <w:szCs w:val="22"/>
        </w:rPr>
        <w:t xml:space="preserve">el </w:t>
      </w:r>
      <w:r w:rsidRPr="00577F4C">
        <w:rPr>
          <w:rFonts w:ascii="Arial" w:hAnsi="Arial" w:cs="Arial"/>
          <w:i/>
          <w:sz w:val="20"/>
          <w:szCs w:val="22"/>
        </w:rPr>
        <w:t>artículo 49 del  Decreto Legislativo 1/2017, de 27 de abril, por el que se aprueba el texto refundido de la Ley de Gestión de Emergencia</w:t>
      </w:r>
      <w:r w:rsidR="00743824" w:rsidRPr="00577F4C">
        <w:rPr>
          <w:rFonts w:ascii="Arial" w:hAnsi="Arial" w:cs="Arial"/>
          <w:i/>
          <w:sz w:val="20"/>
          <w:szCs w:val="22"/>
        </w:rPr>
        <w:t>s.</w:t>
      </w:r>
      <w:r w:rsidR="00577F4C" w:rsidRPr="00577F4C">
        <w:rPr>
          <w:rFonts w:ascii="Arial" w:hAnsi="Arial" w:cs="Arial"/>
          <w:i/>
          <w:sz w:val="20"/>
          <w:szCs w:val="22"/>
        </w:rPr>
        <w:t>”</w:t>
      </w:r>
    </w:p>
    <w:p w:rsidR="006F5E0D" w:rsidRPr="008828B9" w:rsidRDefault="006F5E0D" w:rsidP="006F5E0D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:rsidR="000D4CBC" w:rsidRDefault="00743824" w:rsidP="00743824">
      <w:pPr>
        <w:pStyle w:val="Zerrenda-paragrafoa"/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8828B9">
        <w:rPr>
          <w:rFonts w:ascii="Arial" w:eastAsia="Calibri" w:hAnsi="Arial" w:cs="Arial"/>
          <w:sz w:val="22"/>
          <w:szCs w:val="22"/>
        </w:rPr>
        <w:t xml:space="preserve"> Se </w:t>
      </w:r>
      <w:r w:rsidR="000D4CBC" w:rsidRPr="008828B9">
        <w:rPr>
          <w:rFonts w:ascii="Arial" w:eastAsia="Calibri" w:hAnsi="Arial" w:cs="Arial"/>
          <w:sz w:val="22"/>
          <w:szCs w:val="22"/>
        </w:rPr>
        <w:t>suprime</w:t>
      </w:r>
      <w:r w:rsidR="00F34B25" w:rsidRPr="008828B9">
        <w:rPr>
          <w:rFonts w:ascii="Arial" w:eastAsia="Calibri" w:hAnsi="Arial" w:cs="Arial"/>
          <w:sz w:val="22"/>
          <w:szCs w:val="22"/>
        </w:rPr>
        <w:t xml:space="preserve"> la disposición transitoria</w:t>
      </w:r>
      <w:r w:rsidR="00CC7902" w:rsidRPr="008828B9">
        <w:rPr>
          <w:rFonts w:ascii="Arial" w:eastAsia="Calibri" w:hAnsi="Arial" w:cs="Arial"/>
          <w:sz w:val="22"/>
          <w:szCs w:val="22"/>
        </w:rPr>
        <w:t xml:space="preserve"> segunda.</w:t>
      </w:r>
    </w:p>
    <w:p w:rsidR="003A18AB" w:rsidRPr="008828B9" w:rsidRDefault="003A18AB" w:rsidP="000D4CBC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753A5" w:rsidRPr="00E852B9" w:rsidRDefault="003A18AB" w:rsidP="000D4CBC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852B9">
        <w:rPr>
          <w:rFonts w:ascii="Arial" w:hAnsi="Arial" w:cs="Arial"/>
          <w:b/>
          <w:color w:val="000000"/>
          <w:sz w:val="22"/>
          <w:szCs w:val="22"/>
        </w:rPr>
        <w:t xml:space="preserve">DISPOSICIÓN TRANSITORIA.- </w:t>
      </w:r>
    </w:p>
    <w:p w:rsidR="000D4CBC" w:rsidRPr="00E852B9" w:rsidRDefault="000D4CBC" w:rsidP="000D4CBC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753A5" w:rsidRPr="00E852B9" w:rsidRDefault="003A18AB" w:rsidP="000D4CBC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852B9">
        <w:rPr>
          <w:rFonts w:ascii="Arial" w:hAnsi="Arial" w:cs="Arial"/>
          <w:color w:val="000000"/>
          <w:sz w:val="22"/>
          <w:szCs w:val="22"/>
        </w:rPr>
        <w:t>L</w:t>
      </w:r>
      <w:r w:rsidR="006753A5" w:rsidRPr="00E852B9">
        <w:rPr>
          <w:rFonts w:ascii="Arial" w:hAnsi="Arial" w:cs="Arial"/>
          <w:color w:val="000000"/>
          <w:sz w:val="22"/>
          <w:szCs w:val="22"/>
        </w:rPr>
        <w:t xml:space="preserve">as personas </w:t>
      </w:r>
      <w:r w:rsidRPr="00E852B9">
        <w:rPr>
          <w:rFonts w:ascii="Arial" w:hAnsi="Arial" w:cs="Arial"/>
          <w:color w:val="000000"/>
          <w:sz w:val="22"/>
          <w:szCs w:val="22"/>
        </w:rPr>
        <w:t xml:space="preserve">que estuvieran ejerciendo como voluntarias de pleno derecho en organizaciones del voluntariado de protección civil con anterioridad a su entrada en vigor no precisarán acreditar que </w:t>
      </w:r>
      <w:r w:rsidR="000D4CBC" w:rsidRPr="00E852B9">
        <w:rPr>
          <w:rFonts w:ascii="Arial" w:hAnsi="Arial" w:cs="Arial"/>
          <w:color w:val="000000"/>
          <w:sz w:val="22"/>
          <w:szCs w:val="22"/>
        </w:rPr>
        <w:t>dispone</w:t>
      </w:r>
      <w:r w:rsidRPr="00E852B9">
        <w:rPr>
          <w:rFonts w:ascii="Arial" w:hAnsi="Arial" w:cs="Arial"/>
          <w:color w:val="000000"/>
          <w:sz w:val="22"/>
          <w:szCs w:val="22"/>
        </w:rPr>
        <w:t>n</w:t>
      </w:r>
      <w:r w:rsidR="000D4CBC" w:rsidRPr="00E852B9">
        <w:rPr>
          <w:rFonts w:ascii="Arial" w:hAnsi="Arial" w:cs="Arial"/>
          <w:color w:val="000000"/>
          <w:sz w:val="22"/>
          <w:szCs w:val="22"/>
        </w:rPr>
        <w:t xml:space="preserve"> las competencias curriculares referidas en este Decreto, sin</w:t>
      </w:r>
      <w:r w:rsidR="006753A5" w:rsidRPr="00E852B9">
        <w:rPr>
          <w:rFonts w:ascii="Arial" w:hAnsi="Arial" w:cs="Arial"/>
          <w:color w:val="000000"/>
          <w:sz w:val="22"/>
          <w:szCs w:val="22"/>
        </w:rPr>
        <w:t xml:space="preserve"> perjuicio de la obligación de participar en las actividades de reciclaje que se determinen.</w:t>
      </w:r>
    </w:p>
    <w:p w:rsidR="006753A5" w:rsidRPr="008828B9" w:rsidRDefault="006753A5" w:rsidP="00F34B25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E852B9" w:rsidRDefault="00E852B9" w:rsidP="00F34B25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E852B9" w:rsidRPr="00E852B9" w:rsidRDefault="00E852B9" w:rsidP="00F34B25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852B9">
        <w:rPr>
          <w:rFonts w:ascii="Arial" w:hAnsi="Arial" w:cs="Arial"/>
          <w:b/>
          <w:color w:val="000000"/>
          <w:sz w:val="22"/>
          <w:szCs w:val="22"/>
        </w:rPr>
        <w:t>DISPOSICIÓN DEROGATORIA.</w:t>
      </w:r>
    </w:p>
    <w:p w:rsidR="00E852B9" w:rsidRDefault="00E852B9" w:rsidP="00F34B25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E852B9" w:rsidRDefault="00E852B9" w:rsidP="00F34B25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852B9">
        <w:rPr>
          <w:rFonts w:ascii="Arial" w:hAnsi="Arial" w:cs="Arial"/>
          <w:color w:val="000000"/>
          <w:sz w:val="22"/>
          <w:szCs w:val="22"/>
        </w:rPr>
        <w:t>Se deroga toda referencia a la fecha de validez de los carnets de identificación de voluntarios y voluntarias de la Orden de 14 de junio de 2013, de la Consejera de Seguridad, sobre acreditación de los miembros de las organizaciones locales de voluntarios y voluntarias de protección civil de Euskadi ( BOPV nº 127, de 4 de ju</w:t>
      </w:r>
      <w:r w:rsidR="00766DD5">
        <w:rPr>
          <w:rFonts w:ascii="Arial" w:hAnsi="Arial" w:cs="Arial"/>
          <w:color w:val="000000"/>
          <w:sz w:val="22"/>
          <w:szCs w:val="22"/>
        </w:rPr>
        <w:t>l</w:t>
      </w:r>
      <w:r w:rsidRPr="00E852B9">
        <w:rPr>
          <w:rFonts w:ascii="Arial" w:hAnsi="Arial" w:cs="Arial"/>
          <w:color w:val="000000"/>
          <w:sz w:val="22"/>
          <w:szCs w:val="22"/>
        </w:rPr>
        <w:t>io de 2013).</w:t>
      </w:r>
    </w:p>
    <w:p w:rsidR="00E852B9" w:rsidRDefault="00E852B9" w:rsidP="00F34B25">
      <w:pPr>
        <w:pStyle w:val="bopvdetall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66DD5" w:rsidRDefault="00766DD5" w:rsidP="003A18AB">
      <w:pPr>
        <w:pStyle w:val="Normala1"/>
        <w:spacing w:after="24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3A18AB" w:rsidRPr="008828B9" w:rsidRDefault="003A18AB" w:rsidP="003A18AB">
      <w:pPr>
        <w:pStyle w:val="Normala1"/>
        <w:spacing w:after="24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828B9">
        <w:rPr>
          <w:rFonts w:ascii="Arial" w:eastAsia="Calibri" w:hAnsi="Arial" w:cs="Arial"/>
          <w:b/>
          <w:sz w:val="22"/>
          <w:szCs w:val="22"/>
          <w:lang w:eastAsia="en-US"/>
        </w:rPr>
        <w:t>DISPOSICIÓN FINAL.</w:t>
      </w:r>
      <w:r w:rsidR="00940883">
        <w:rPr>
          <w:rFonts w:ascii="Arial" w:eastAsia="Calibri" w:hAnsi="Arial" w:cs="Arial"/>
          <w:b/>
          <w:sz w:val="22"/>
          <w:szCs w:val="22"/>
          <w:lang w:eastAsia="en-US"/>
        </w:rPr>
        <w:t>-</w:t>
      </w:r>
      <w:r w:rsidRPr="008828B9">
        <w:rPr>
          <w:rFonts w:ascii="Arial" w:eastAsia="Calibri" w:hAnsi="Arial" w:cs="Arial"/>
          <w:b/>
          <w:sz w:val="22"/>
          <w:szCs w:val="22"/>
          <w:lang w:eastAsia="en-US"/>
        </w:rPr>
        <w:t xml:space="preserve"> Entrada en vigor</w:t>
      </w:r>
    </w:p>
    <w:p w:rsidR="003A18AB" w:rsidRPr="008828B9" w:rsidRDefault="003A18AB" w:rsidP="003A18AB">
      <w:pPr>
        <w:pStyle w:val="Normala1"/>
        <w:spacing w:after="2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828B9">
        <w:rPr>
          <w:rFonts w:ascii="Arial" w:eastAsia="Calibri" w:hAnsi="Arial" w:cs="Arial"/>
          <w:sz w:val="22"/>
          <w:szCs w:val="22"/>
          <w:lang w:eastAsia="en-US"/>
        </w:rPr>
        <w:t>El presente Decreto entrará en vigor el día siguiente al de su publicación en el «Boletín Oficial del País Vasco.</w:t>
      </w:r>
    </w:p>
    <w:p w:rsidR="003A18AB" w:rsidRPr="008828B9" w:rsidRDefault="003A18AB" w:rsidP="003A18AB">
      <w:pPr>
        <w:pStyle w:val="Normala1"/>
        <w:spacing w:after="24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A18AB" w:rsidRPr="008828B9" w:rsidRDefault="003A18AB" w:rsidP="003A18AB">
      <w:pPr>
        <w:pStyle w:val="Default"/>
        <w:spacing w:after="240"/>
        <w:jc w:val="both"/>
        <w:rPr>
          <w:rFonts w:eastAsia="Arial Narrow"/>
          <w:color w:val="auto"/>
          <w:sz w:val="22"/>
          <w:szCs w:val="22"/>
          <w:lang w:val="es"/>
        </w:rPr>
      </w:pPr>
      <w:r w:rsidRPr="008828B9">
        <w:rPr>
          <w:rFonts w:eastAsia="Arial Narrow"/>
          <w:color w:val="auto"/>
          <w:sz w:val="22"/>
          <w:szCs w:val="22"/>
          <w:lang w:val="es"/>
        </w:rPr>
        <w:t>Dado en Vitoria-Gasteiz, a XX de XXXX de 2018.</w:t>
      </w:r>
    </w:p>
    <w:p w:rsidR="003A18AB" w:rsidRPr="008828B9" w:rsidRDefault="003A18AB" w:rsidP="003A18AB">
      <w:pPr>
        <w:pStyle w:val="Default"/>
        <w:spacing w:after="240"/>
        <w:jc w:val="both"/>
        <w:rPr>
          <w:rFonts w:eastAsia="Arial Narrow"/>
          <w:color w:val="auto"/>
          <w:sz w:val="22"/>
          <w:szCs w:val="22"/>
          <w:lang w:val="es"/>
        </w:rPr>
      </w:pPr>
    </w:p>
    <w:p w:rsidR="003A18AB" w:rsidRPr="008828B9" w:rsidRDefault="003A18AB" w:rsidP="003A18AB">
      <w:pPr>
        <w:spacing w:before="32" w:after="240"/>
        <w:ind w:right="-20"/>
        <w:jc w:val="right"/>
        <w:rPr>
          <w:rFonts w:ascii="Arial" w:eastAsia="Arial" w:hAnsi="Arial" w:cs="Arial"/>
        </w:rPr>
      </w:pPr>
      <w:r w:rsidRPr="008828B9">
        <w:rPr>
          <w:rFonts w:ascii="Arial" w:eastAsia="Arial" w:hAnsi="Arial" w:cs="Arial"/>
        </w:rPr>
        <w:t>El</w:t>
      </w:r>
      <w:r w:rsidRPr="008828B9">
        <w:rPr>
          <w:rFonts w:ascii="Arial" w:eastAsia="Arial" w:hAnsi="Arial" w:cs="Arial"/>
          <w:spacing w:val="26"/>
        </w:rPr>
        <w:t xml:space="preserve"> </w:t>
      </w:r>
      <w:r w:rsidRPr="008828B9">
        <w:rPr>
          <w:rFonts w:ascii="Arial" w:eastAsia="Arial" w:hAnsi="Arial" w:cs="Arial"/>
          <w:w w:val="110"/>
        </w:rPr>
        <w:t>Lehendakari,</w:t>
      </w:r>
    </w:p>
    <w:p w:rsidR="003A18AB" w:rsidRPr="008828B9" w:rsidRDefault="003A18AB" w:rsidP="003A18AB">
      <w:pPr>
        <w:suppressAutoHyphens/>
        <w:spacing w:before="38" w:after="240"/>
        <w:ind w:right="-20"/>
        <w:jc w:val="right"/>
        <w:rPr>
          <w:rFonts w:ascii="Arial" w:eastAsia="Arial" w:hAnsi="Arial" w:cs="Arial"/>
          <w:w w:val="109"/>
        </w:rPr>
      </w:pPr>
      <w:r w:rsidRPr="008828B9">
        <w:rPr>
          <w:rFonts w:ascii="Arial" w:hAnsi="Arial" w:cs="Arial"/>
          <w:caps/>
        </w:rPr>
        <w:t>IÑIGO URKULLU RENTERIA</w:t>
      </w:r>
      <w:r w:rsidRPr="008828B9">
        <w:rPr>
          <w:rFonts w:ascii="Arial" w:eastAsia="Arial" w:hAnsi="Arial" w:cs="Arial"/>
          <w:w w:val="109"/>
        </w:rPr>
        <w:t>.</w:t>
      </w:r>
    </w:p>
    <w:p w:rsidR="003A18AB" w:rsidRPr="008828B9" w:rsidRDefault="003A18AB" w:rsidP="003A18AB">
      <w:pPr>
        <w:suppressAutoHyphens/>
        <w:spacing w:before="38" w:after="240"/>
        <w:ind w:right="-20"/>
        <w:jc w:val="right"/>
        <w:rPr>
          <w:rFonts w:ascii="Arial" w:eastAsia="Arial" w:hAnsi="Arial" w:cs="Arial"/>
          <w:w w:val="109"/>
        </w:rPr>
      </w:pPr>
    </w:p>
    <w:p w:rsidR="003A18AB" w:rsidRPr="008828B9" w:rsidRDefault="003A18AB" w:rsidP="003A18AB">
      <w:pPr>
        <w:suppressAutoHyphens/>
        <w:spacing w:before="38" w:after="240"/>
        <w:ind w:right="-20"/>
        <w:jc w:val="right"/>
        <w:rPr>
          <w:rFonts w:ascii="Arial" w:hAnsi="Arial" w:cs="Arial"/>
        </w:rPr>
      </w:pPr>
    </w:p>
    <w:p w:rsidR="003A18AB" w:rsidRPr="008828B9" w:rsidRDefault="003A18AB" w:rsidP="003A18AB">
      <w:pPr>
        <w:spacing w:after="240"/>
        <w:rPr>
          <w:rFonts w:ascii="Arial" w:hAnsi="Arial" w:cs="Arial"/>
        </w:rPr>
      </w:pPr>
      <w:r w:rsidRPr="008828B9">
        <w:rPr>
          <w:rFonts w:ascii="Arial" w:hAnsi="Arial" w:cs="Arial"/>
        </w:rPr>
        <w:t xml:space="preserve">La Consejera </w:t>
      </w:r>
      <w:r w:rsidRPr="008828B9">
        <w:rPr>
          <w:rFonts w:ascii="Arial" w:eastAsia="Arial Narrow" w:hAnsi="Arial" w:cs="Arial"/>
          <w:lang w:val="es"/>
        </w:rPr>
        <w:t>de Seguridad</w:t>
      </w:r>
      <w:r w:rsidRPr="008828B9">
        <w:rPr>
          <w:rFonts w:ascii="Arial" w:hAnsi="Arial" w:cs="Arial"/>
        </w:rPr>
        <w:t>,</w:t>
      </w:r>
    </w:p>
    <w:p w:rsidR="00F34B25" w:rsidRPr="008828B9" w:rsidRDefault="003A18AB" w:rsidP="00C26B0F">
      <w:pPr>
        <w:pStyle w:val="Normala1"/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8828B9">
        <w:rPr>
          <w:rFonts w:ascii="Arial" w:hAnsi="Arial" w:cs="Arial"/>
          <w:sz w:val="22"/>
          <w:szCs w:val="22"/>
        </w:rPr>
        <w:t>ESTEFANIA BELTRAN DE HEREDIA ARRONIZ.</w:t>
      </w:r>
    </w:p>
    <w:sectPr w:rsidR="00F34B25" w:rsidRPr="008828B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59C" w:rsidRDefault="0099559C" w:rsidP="00C26B0F">
      <w:pPr>
        <w:spacing w:after="0" w:line="240" w:lineRule="auto"/>
      </w:pPr>
      <w:r>
        <w:separator/>
      </w:r>
    </w:p>
  </w:endnote>
  <w:endnote w:type="continuationSeparator" w:id="0">
    <w:p w:rsidR="0099559C" w:rsidRDefault="0099559C" w:rsidP="00C2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632212"/>
      <w:docPartObj>
        <w:docPartGallery w:val="Page Numbers (Bottom of Page)"/>
        <w:docPartUnique/>
      </w:docPartObj>
    </w:sdtPr>
    <w:sdtEndPr/>
    <w:sdtContent>
      <w:p w:rsidR="00C26B0F" w:rsidRDefault="00C26B0F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15A" w:rsidRPr="00E8215A">
          <w:rPr>
            <w:noProof/>
            <w:lang w:val="eu-ES"/>
          </w:rPr>
          <w:t>1</w:t>
        </w:r>
        <w:r>
          <w:fldChar w:fldCharType="end"/>
        </w:r>
      </w:p>
    </w:sdtContent>
  </w:sdt>
  <w:p w:rsidR="00C26B0F" w:rsidRDefault="00C26B0F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59C" w:rsidRDefault="0099559C" w:rsidP="00C26B0F">
      <w:pPr>
        <w:spacing w:after="0" w:line="240" w:lineRule="auto"/>
      </w:pPr>
      <w:r>
        <w:separator/>
      </w:r>
    </w:p>
  </w:footnote>
  <w:footnote w:type="continuationSeparator" w:id="0">
    <w:p w:rsidR="0099559C" w:rsidRDefault="0099559C" w:rsidP="00C26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70D0"/>
    <w:multiLevelType w:val="hybridMultilevel"/>
    <w:tmpl w:val="6F9663DA"/>
    <w:lvl w:ilvl="0" w:tplc="28106AF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50E72"/>
    <w:multiLevelType w:val="hybridMultilevel"/>
    <w:tmpl w:val="34CCEE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A10E3"/>
    <w:multiLevelType w:val="hybridMultilevel"/>
    <w:tmpl w:val="75C43E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83026"/>
    <w:multiLevelType w:val="hybridMultilevel"/>
    <w:tmpl w:val="972C1F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452B2"/>
    <w:multiLevelType w:val="multilevel"/>
    <w:tmpl w:val="56A2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F5E27"/>
    <w:multiLevelType w:val="multilevel"/>
    <w:tmpl w:val="9A7AC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002717"/>
    <w:multiLevelType w:val="hybridMultilevel"/>
    <w:tmpl w:val="93E06C94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42954"/>
    <w:multiLevelType w:val="multilevel"/>
    <w:tmpl w:val="4B44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A772C8"/>
    <w:multiLevelType w:val="hybridMultilevel"/>
    <w:tmpl w:val="8550B11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512" w:hanging="360"/>
      </w:pPr>
    </w:lvl>
    <w:lvl w:ilvl="2" w:tplc="0C0A001B" w:tentative="1">
      <w:start w:val="1"/>
      <w:numFmt w:val="lowerRoman"/>
      <w:lvlText w:val="%3."/>
      <w:lvlJc w:val="right"/>
      <w:pPr>
        <w:ind w:left="1232" w:hanging="180"/>
      </w:pPr>
    </w:lvl>
    <w:lvl w:ilvl="3" w:tplc="0C0A000F" w:tentative="1">
      <w:start w:val="1"/>
      <w:numFmt w:val="decimal"/>
      <w:lvlText w:val="%4."/>
      <w:lvlJc w:val="left"/>
      <w:pPr>
        <w:ind w:left="1952" w:hanging="360"/>
      </w:pPr>
    </w:lvl>
    <w:lvl w:ilvl="4" w:tplc="0C0A0019" w:tentative="1">
      <w:start w:val="1"/>
      <w:numFmt w:val="lowerLetter"/>
      <w:lvlText w:val="%5."/>
      <w:lvlJc w:val="left"/>
      <w:pPr>
        <w:ind w:left="2672" w:hanging="360"/>
      </w:pPr>
    </w:lvl>
    <w:lvl w:ilvl="5" w:tplc="0C0A001B" w:tentative="1">
      <w:start w:val="1"/>
      <w:numFmt w:val="lowerRoman"/>
      <w:lvlText w:val="%6."/>
      <w:lvlJc w:val="right"/>
      <w:pPr>
        <w:ind w:left="3392" w:hanging="180"/>
      </w:pPr>
    </w:lvl>
    <w:lvl w:ilvl="6" w:tplc="0C0A000F" w:tentative="1">
      <w:start w:val="1"/>
      <w:numFmt w:val="decimal"/>
      <w:lvlText w:val="%7."/>
      <w:lvlJc w:val="left"/>
      <w:pPr>
        <w:ind w:left="4112" w:hanging="360"/>
      </w:pPr>
    </w:lvl>
    <w:lvl w:ilvl="7" w:tplc="0C0A0019" w:tentative="1">
      <w:start w:val="1"/>
      <w:numFmt w:val="lowerLetter"/>
      <w:lvlText w:val="%8."/>
      <w:lvlJc w:val="left"/>
      <w:pPr>
        <w:ind w:left="4832" w:hanging="360"/>
      </w:pPr>
    </w:lvl>
    <w:lvl w:ilvl="8" w:tplc="0C0A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>
    <w:nsid w:val="3E59213E"/>
    <w:multiLevelType w:val="hybridMultilevel"/>
    <w:tmpl w:val="95E61554"/>
    <w:lvl w:ilvl="0" w:tplc="C8C85788">
      <w:start w:val="1"/>
      <w:numFmt w:val="lowerLetter"/>
      <w:lvlText w:val="%1)"/>
      <w:lvlJc w:val="left"/>
      <w:pPr>
        <w:ind w:left="885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95" w:hanging="360"/>
      </w:pPr>
    </w:lvl>
    <w:lvl w:ilvl="2" w:tplc="0C0A001B" w:tentative="1">
      <w:start w:val="1"/>
      <w:numFmt w:val="lowerRoman"/>
      <w:lvlText w:val="%3."/>
      <w:lvlJc w:val="right"/>
      <w:pPr>
        <w:ind w:left="2115" w:hanging="180"/>
      </w:pPr>
    </w:lvl>
    <w:lvl w:ilvl="3" w:tplc="0C0A000F" w:tentative="1">
      <w:start w:val="1"/>
      <w:numFmt w:val="decimal"/>
      <w:lvlText w:val="%4."/>
      <w:lvlJc w:val="left"/>
      <w:pPr>
        <w:ind w:left="2835" w:hanging="360"/>
      </w:pPr>
    </w:lvl>
    <w:lvl w:ilvl="4" w:tplc="0C0A0019" w:tentative="1">
      <w:start w:val="1"/>
      <w:numFmt w:val="lowerLetter"/>
      <w:lvlText w:val="%5."/>
      <w:lvlJc w:val="left"/>
      <w:pPr>
        <w:ind w:left="3555" w:hanging="360"/>
      </w:pPr>
    </w:lvl>
    <w:lvl w:ilvl="5" w:tplc="0C0A001B" w:tentative="1">
      <w:start w:val="1"/>
      <w:numFmt w:val="lowerRoman"/>
      <w:lvlText w:val="%6."/>
      <w:lvlJc w:val="right"/>
      <w:pPr>
        <w:ind w:left="4275" w:hanging="180"/>
      </w:pPr>
    </w:lvl>
    <w:lvl w:ilvl="6" w:tplc="0C0A000F" w:tentative="1">
      <w:start w:val="1"/>
      <w:numFmt w:val="decimal"/>
      <w:lvlText w:val="%7."/>
      <w:lvlJc w:val="left"/>
      <w:pPr>
        <w:ind w:left="4995" w:hanging="360"/>
      </w:pPr>
    </w:lvl>
    <w:lvl w:ilvl="7" w:tplc="0C0A0019" w:tentative="1">
      <w:start w:val="1"/>
      <w:numFmt w:val="lowerLetter"/>
      <w:lvlText w:val="%8."/>
      <w:lvlJc w:val="left"/>
      <w:pPr>
        <w:ind w:left="5715" w:hanging="360"/>
      </w:pPr>
    </w:lvl>
    <w:lvl w:ilvl="8" w:tplc="0C0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3F195D86"/>
    <w:multiLevelType w:val="hybridMultilevel"/>
    <w:tmpl w:val="65E21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D33A9"/>
    <w:multiLevelType w:val="multilevel"/>
    <w:tmpl w:val="4DA8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137C0F"/>
    <w:multiLevelType w:val="hybridMultilevel"/>
    <w:tmpl w:val="2390C4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8750B"/>
    <w:multiLevelType w:val="multilevel"/>
    <w:tmpl w:val="DCCC0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E94363"/>
    <w:multiLevelType w:val="hybridMultilevel"/>
    <w:tmpl w:val="EAEE6D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333F7"/>
    <w:multiLevelType w:val="multilevel"/>
    <w:tmpl w:val="B678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AA6C12"/>
    <w:multiLevelType w:val="hybridMultilevel"/>
    <w:tmpl w:val="91BC5D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14"/>
  </w:num>
  <w:num w:numId="8">
    <w:abstractNumId w:val="2"/>
  </w:num>
  <w:num w:numId="9">
    <w:abstractNumId w:val="1"/>
  </w:num>
  <w:num w:numId="10">
    <w:abstractNumId w:val="16"/>
  </w:num>
  <w:num w:numId="11">
    <w:abstractNumId w:val="4"/>
  </w:num>
  <w:num w:numId="12">
    <w:abstractNumId w:val="11"/>
  </w:num>
  <w:num w:numId="13">
    <w:abstractNumId w:val="7"/>
  </w:num>
  <w:num w:numId="14">
    <w:abstractNumId w:val="13"/>
  </w:num>
  <w:num w:numId="15">
    <w:abstractNumId w:val="5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A5"/>
    <w:rsid w:val="000D4CBC"/>
    <w:rsid w:val="00114F80"/>
    <w:rsid w:val="0018570B"/>
    <w:rsid w:val="001B6AAE"/>
    <w:rsid w:val="001C62AB"/>
    <w:rsid w:val="002D7A3F"/>
    <w:rsid w:val="003050AB"/>
    <w:rsid w:val="003575AA"/>
    <w:rsid w:val="003829F2"/>
    <w:rsid w:val="003A18AB"/>
    <w:rsid w:val="00460582"/>
    <w:rsid w:val="0048363F"/>
    <w:rsid w:val="004B791E"/>
    <w:rsid w:val="004F64B5"/>
    <w:rsid w:val="00537100"/>
    <w:rsid w:val="00577F4C"/>
    <w:rsid w:val="00583EAC"/>
    <w:rsid w:val="00674F7D"/>
    <w:rsid w:val="006753A5"/>
    <w:rsid w:val="006F5E0D"/>
    <w:rsid w:val="00743824"/>
    <w:rsid w:val="00766DD5"/>
    <w:rsid w:val="007B67B6"/>
    <w:rsid w:val="007B7876"/>
    <w:rsid w:val="007C0A2B"/>
    <w:rsid w:val="008828B9"/>
    <w:rsid w:val="008B1837"/>
    <w:rsid w:val="008D266F"/>
    <w:rsid w:val="00940883"/>
    <w:rsid w:val="0099559C"/>
    <w:rsid w:val="00A07ACB"/>
    <w:rsid w:val="00A3271E"/>
    <w:rsid w:val="00AA590D"/>
    <w:rsid w:val="00B2631D"/>
    <w:rsid w:val="00B40A71"/>
    <w:rsid w:val="00BB28E5"/>
    <w:rsid w:val="00BD5D2C"/>
    <w:rsid w:val="00C26B0F"/>
    <w:rsid w:val="00C71F9A"/>
    <w:rsid w:val="00CA11EB"/>
    <w:rsid w:val="00CC7902"/>
    <w:rsid w:val="00D57666"/>
    <w:rsid w:val="00D97284"/>
    <w:rsid w:val="00DA74AC"/>
    <w:rsid w:val="00DB63AA"/>
    <w:rsid w:val="00DC278C"/>
    <w:rsid w:val="00DE0CA3"/>
    <w:rsid w:val="00E15A71"/>
    <w:rsid w:val="00E8215A"/>
    <w:rsid w:val="00E852B9"/>
    <w:rsid w:val="00EE4F1B"/>
    <w:rsid w:val="00F1733D"/>
    <w:rsid w:val="00F34B25"/>
    <w:rsid w:val="00F6239F"/>
    <w:rsid w:val="00FC56DA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</w:style>
  <w:style w:type="paragraph" w:styleId="5izenburua">
    <w:name w:val="heading 5"/>
    <w:basedOn w:val="Normala"/>
    <w:link w:val="5izenburuaKar"/>
    <w:uiPriority w:val="9"/>
    <w:qFormat/>
    <w:rsid w:val="00BB28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opvtitulo">
    <w:name w:val="bopvtitulo"/>
    <w:basedOn w:val="Normala"/>
    <w:rsid w:val="0067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pvdetalle">
    <w:name w:val="bopvdetalle"/>
    <w:basedOn w:val="Normala"/>
    <w:rsid w:val="0067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errenda-paragrafoa">
    <w:name w:val="List Paragraph"/>
    <w:basedOn w:val="Normala"/>
    <w:uiPriority w:val="34"/>
    <w:qFormat/>
    <w:rsid w:val="00B26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NormalaWeb">
    <w:name w:val="Normal (Web)"/>
    <w:basedOn w:val="Normala"/>
    <w:uiPriority w:val="99"/>
    <w:unhideWhenUsed/>
    <w:rsid w:val="00B2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rmala1">
    <w:name w:val="Normala1"/>
    <w:rsid w:val="00B263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Hiperesteka">
    <w:name w:val="Hyperlink"/>
    <w:basedOn w:val="Paragrafoarenletra-tipolehenetsia"/>
    <w:uiPriority w:val="99"/>
    <w:unhideWhenUsed/>
    <w:rsid w:val="006F5E0D"/>
    <w:rPr>
      <w:color w:val="0000FF" w:themeColor="hyperlink"/>
      <w:u w:val="single"/>
    </w:rPr>
  </w:style>
  <w:style w:type="character" w:customStyle="1" w:styleId="articulo">
    <w:name w:val="articulo"/>
    <w:basedOn w:val="Paragrafoarenletra-tipolehenetsia"/>
    <w:rsid w:val="00DE0CA3"/>
  </w:style>
  <w:style w:type="character" w:customStyle="1" w:styleId="none">
    <w:name w:val="none"/>
    <w:basedOn w:val="Paragrafoarenletra-tipolehenetsia"/>
    <w:rsid w:val="00DE0CA3"/>
  </w:style>
  <w:style w:type="character" w:customStyle="1" w:styleId="x42theaderid">
    <w:name w:val="x42theaderid"/>
    <w:basedOn w:val="Paragrafoarenletra-tipolehenetsia"/>
    <w:rsid w:val="00BB28E5"/>
  </w:style>
  <w:style w:type="paragraph" w:customStyle="1" w:styleId="x42tbopvlegaltextparagraph">
    <w:name w:val="x42tbopvlegaltextparagraph"/>
    <w:basedOn w:val="Normala"/>
    <w:rsid w:val="00BB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5izenburuaKar">
    <w:name w:val="5. izenburua Kar"/>
    <w:basedOn w:val="Paragrafoarenletra-tipolehenetsia"/>
    <w:link w:val="5izenburua"/>
    <w:uiPriority w:val="9"/>
    <w:rsid w:val="00BB28E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parrafo">
    <w:name w:val="parrafo"/>
    <w:basedOn w:val="Normala"/>
    <w:rsid w:val="00BB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a"/>
    <w:rsid w:val="0074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F34B25"/>
    <w:rPr>
      <w:color w:val="800080" w:themeColor="followedHyperlink"/>
      <w:u w:val="single"/>
    </w:rPr>
  </w:style>
  <w:style w:type="paragraph" w:customStyle="1" w:styleId="Default">
    <w:name w:val="Default"/>
    <w:rsid w:val="003A18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oiburua">
    <w:name w:val="header"/>
    <w:basedOn w:val="Normala"/>
    <w:link w:val="GoiburuaKar"/>
    <w:uiPriority w:val="99"/>
    <w:unhideWhenUsed/>
    <w:rsid w:val="00C2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C26B0F"/>
  </w:style>
  <w:style w:type="paragraph" w:styleId="Orri-oina">
    <w:name w:val="footer"/>
    <w:basedOn w:val="Normala"/>
    <w:link w:val="Orri-oinaKar"/>
    <w:uiPriority w:val="99"/>
    <w:unhideWhenUsed/>
    <w:rsid w:val="00C2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C26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</w:style>
  <w:style w:type="paragraph" w:styleId="5izenburua">
    <w:name w:val="heading 5"/>
    <w:basedOn w:val="Normala"/>
    <w:link w:val="5izenburuaKar"/>
    <w:uiPriority w:val="9"/>
    <w:qFormat/>
    <w:rsid w:val="00BB28E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bopvtitulo">
    <w:name w:val="bopvtitulo"/>
    <w:basedOn w:val="Normala"/>
    <w:rsid w:val="0067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pvdetalle">
    <w:name w:val="bopvdetalle"/>
    <w:basedOn w:val="Normala"/>
    <w:rsid w:val="0067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errenda-paragrafoa">
    <w:name w:val="List Paragraph"/>
    <w:basedOn w:val="Normala"/>
    <w:uiPriority w:val="34"/>
    <w:qFormat/>
    <w:rsid w:val="00B26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NormalaWeb">
    <w:name w:val="Normal (Web)"/>
    <w:basedOn w:val="Normala"/>
    <w:uiPriority w:val="99"/>
    <w:unhideWhenUsed/>
    <w:rsid w:val="00B2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rmala1">
    <w:name w:val="Normala1"/>
    <w:rsid w:val="00B263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Hiperesteka">
    <w:name w:val="Hyperlink"/>
    <w:basedOn w:val="Paragrafoarenletra-tipolehenetsia"/>
    <w:uiPriority w:val="99"/>
    <w:unhideWhenUsed/>
    <w:rsid w:val="006F5E0D"/>
    <w:rPr>
      <w:color w:val="0000FF" w:themeColor="hyperlink"/>
      <w:u w:val="single"/>
    </w:rPr>
  </w:style>
  <w:style w:type="character" w:customStyle="1" w:styleId="articulo">
    <w:name w:val="articulo"/>
    <w:basedOn w:val="Paragrafoarenletra-tipolehenetsia"/>
    <w:rsid w:val="00DE0CA3"/>
  </w:style>
  <w:style w:type="character" w:customStyle="1" w:styleId="none">
    <w:name w:val="none"/>
    <w:basedOn w:val="Paragrafoarenletra-tipolehenetsia"/>
    <w:rsid w:val="00DE0CA3"/>
  </w:style>
  <w:style w:type="character" w:customStyle="1" w:styleId="x42theaderid">
    <w:name w:val="x42theaderid"/>
    <w:basedOn w:val="Paragrafoarenletra-tipolehenetsia"/>
    <w:rsid w:val="00BB28E5"/>
  </w:style>
  <w:style w:type="paragraph" w:customStyle="1" w:styleId="x42tbopvlegaltextparagraph">
    <w:name w:val="x42tbopvlegaltextparagraph"/>
    <w:basedOn w:val="Normala"/>
    <w:rsid w:val="00BB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5izenburuaKar">
    <w:name w:val="5. izenburua Kar"/>
    <w:basedOn w:val="Paragrafoarenletra-tipolehenetsia"/>
    <w:link w:val="5izenburua"/>
    <w:uiPriority w:val="9"/>
    <w:rsid w:val="00BB28E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parrafo">
    <w:name w:val="parrafo"/>
    <w:basedOn w:val="Normala"/>
    <w:rsid w:val="00BB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a"/>
    <w:rsid w:val="0074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F34B25"/>
    <w:rPr>
      <w:color w:val="800080" w:themeColor="followedHyperlink"/>
      <w:u w:val="single"/>
    </w:rPr>
  </w:style>
  <w:style w:type="paragraph" w:customStyle="1" w:styleId="Default">
    <w:name w:val="Default"/>
    <w:rsid w:val="003A18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oiburua">
    <w:name w:val="header"/>
    <w:basedOn w:val="Normala"/>
    <w:link w:val="GoiburuaKar"/>
    <w:uiPriority w:val="99"/>
    <w:unhideWhenUsed/>
    <w:rsid w:val="00C2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C26B0F"/>
  </w:style>
  <w:style w:type="paragraph" w:styleId="Orri-oina">
    <w:name w:val="footer"/>
    <w:basedOn w:val="Normala"/>
    <w:link w:val="Orri-oinaKar"/>
    <w:uiPriority w:val="99"/>
    <w:unhideWhenUsed/>
    <w:rsid w:val="00C2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C26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009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971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611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886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612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0994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516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7857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3481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621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639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724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908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8705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773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65B79-8C4D-4E15-9F3C-03C69A30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3096</Words>
  <Characters>17028</Characters>
  <Application>Microsoft Office Word</Application>
  <DocSecurity>4</DocSecurity>
  <Lines>141</Lines>
  <Paragraphs>40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Artetxe Palomar, Eugenio</dc:creator>
  <cp:lastModifiedBy>Doncel Serrano, M. Yolanda</cp:lastModifiedBy>
  <cp:revision>2</cp:revision>
  <dcterms:created xsi:type="dcterms:W3CDTF">2018-11-21T12:57:00Z</dcterms:created>
  <dcterms:modified xsi:type="dcterms:W3CDTF">2018-11-21T12:57:00Z</dcterms:modified>
</cp:coreProperties>
</file>